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E01" w:rsidRDefault="00586E0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86E01" w:rsidRDefault="00586E01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586E0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86E01" w:rsidRDefault="00586E01">
            <w:pPr>
              <w:pStyle w:val="ConsPlusNormal"/>
            </w:pPr>
            <w:r>
              <w:t>6 июля 2016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86E01" w:rsidRDefault="00586E01">
            <w:pPr>
              <w:pStyle w:val="ConsPlusNormal"/>
              <w:jc w:val="right"/>
            </w:pPr>
            <w:r>
              <w:t>N 374-ФЗ</w:t>
            </w:r>
          </w:p>
        </w:tc>
      </w:tr>
    </w:tbl>
    <w:p w:rsidR="00586E01" w:rsidRDefault="00586E0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jc w:val="center"/>
      </w:pPr>
      <w:r>
        <w:t>РОССИЙСКАЯ ФЕДЕРАЦИЯ</w:t>
      </w:r>
    </w:p>
    <w:p w:rsidR="00586E01" w:rsidRDefault="00586E01">
      <w:pPr>
        <w:pStyle w:val="ConsPlusTitle"/>
        <w:jc w:val="center"/>
      </w:pPr>
    </w:p>
    <w:p w:rsidR="00586E01" w:rsidRDefault="00586E01">
      <w:pPr>
        <w:pStyle w:val="ConsPlusTitle"/>
        <w:jc w:val="center"/>
      </w:pPr>
      <w:r>
        <w:t>ФЕДЕРАЛЬНЫЙ ЗАКОН</w:t>
      </w:r>
    </w:p>
    <w:p w:rsidR="00586E01" w:rsidRDefault="00586E01">
      <w:pPr>
        <w:pStyle w:val="ConsPlusTitle"/>
        <w:jc w:val="center"/>
      </w:pPr>
    </w:p>
    <w:p w:rsidR="00586E01" w:rsidRDefault="00586E01">
      <w:pPr>
        <w:pStyle w:val="ConsPlusTitle"/>
        <w:jc w:val="center"/>
      </w:pPr>
      <w:r>
        <w:t>О ВНЕСЕНИИ ИЗМЕНЕНИЙ</w:t>
      </w:r>
    </w:p>
    <w:p w:rsidR="00586E01" w:rsidRDefault="00586E01">
      <w:pPr>
        <w:pStyle w:val="ConsPlusTitle"/>
        <w:jc w:val="center"/>
      </w:pPr>
      <w:r>
        <w:t>В ФЕДЕРАЛЬНЫЙ ЗАКОН "О ПРОТИВОДЕЙСТВИИ ТЕРРОРИЗМУ"</w:t>
      </w:r>
    </w:p>
    <w:p w:rsidR="00586E01" w:rsidRDefault="00586E01">
      <w:pPr>
        <w:pStyle w:val="ConsPlusTitle"/>
        <w:jc w:val="center"/>
      </w:pPr>
      <w:r>
        <w:t>И ОТДЕЛЬНЫЕ ЗАКОНОДАТЕЛЬНЫЕ АКТЫ РОССИЙСКОЙ ФЕДЕРАЦИИ</w:t>
      </w:r>
    </w:p>
    <w:p w:rsidR="00586E01" w:rsidRDefault="00586E01">
      <w:pPr>
        <w:pStyle w:val="ConsPlusTitle"/>
        <w:jc w:val="center"/>
      </w:pPr>
      <w:r>
        <w:t>В ЧАСТИ УСТАНОВЛЕНИЯ ДОПОЛНИТЕЛЬНЫХ МЕР ПРОТИВОДЕЙСТВИЯ</w:t>
      </w:r>
    </w:p>
    <w:p w:rsidR="00586E01" w:rsidRDefault="00586E01">
      <w:pPr>
        <w:pStyle w:val="ConsPlusTitle"/>
        <w:jc w:val="center"/>
      </w:pPr>
      <w:r>
        <w:t>ТЕРРОРИЗМУ И ОБЕСПЕЧЕНИЯ ОБЩЕСТВЕННОЙ БЕЗОПАСНОСТИ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jc w:val="right"/>
      </w:pPr>
      <w:proofErr w:type="gramStart"/>
      <w:r>
        <w:t>Принят</w:t>
      </w:r>
      <w:proofErr w:type="gramEnd"/>
    </w:p>
    <w:p w:rsidR="00586E01" w:rsidRDefault="00586E01">
      <w:pPr>
        <w:pStyle w:val="ConsPlusNormal"/>
        <w:jc w:val="right"/>
      </w:pPr>
      <w:r>
        <w:t>Государственной Думой</w:t>
      </w:r>
    </w:p>
    <w:p w:rsidR="00586E01" w:rsidRDefault="00586E01">
      <w:pPr>
        <w:pStyle w:val="ConsPlusNormal"/>
        <w:jc w:val="right"/>
      </w:pPr>
      <w:r>
        <w:t>24 июня 2016 года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jc w:val="right"/>
      </w:pPr>
      <w:r>
        <w:t>Одобрен</w:t>
      </w:r>
    </w:p>
    <w:p w:rsidR="00586E01" w:rsidRDefault="00586E01">
      <w:pPr>
        <w:pStyle w:val="ConsPlusNormal"/>
        <w:jc w:val="right"/>
      </w:pPr>
      <w:r>
        <w:t>Советом Федерации</w:t>
      </w:r>
    </w:p>
    <w:p w:rsidR="00586E01" w:rsidRDefault="00586E01">
      <w:pPr>
        <w:pStyle w:val="ConsPlusNormal"/>
        <w:jc w:val="right"/>
      </w:pPr>
      <w:r>
        <w:t>29 июня 2016 года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5" w:history="1">
        <w:r>
          <w:rPr>
            <w:color w:val="0000FF"/>
          </w:rPr>
          <w:t>закон</w:t>
        </w:r>
      </w:hyperlink>
      <w:r>
        <w:t xml:space="preserve"> от 6 марта 2006 года N 35-ФЗ "О противодействии терроризму" (Собрание законодательства Российской Федерации, 2006, N 11, ст. 1146; N 31, ст. 3452; 2008, N 45, ст. 5149; N 52, ст. 6227; 2009, N 1, ст. 29; 2010, N 31, ст. 4166; 2011, N 1, ст. 16;</w:t>
      </w:r>
      <w:proofErr w:type="gramEnd"/>
      <w:r>
        <w:t xml:space="preserve"> </w:t>
      </w:r>
      <w:proofErr w:type="gramStart"/>
      <w:r>
        <w:t>N 19, ст. 2713; N 46, ст. 6407; 2013, N 30, ст. 4041; N 44, ст. 5641; 2014, N 19, ст. 2335; N 23, ст. 2930; N 26, ст. 3385; 2015, N 1, ст. 58) следующие изменения: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6" w:history="1">
        <w:r>
          <w:rPr>
            <w:color w:val="0000FF"/>
          </w:rPr>
          <w:t>статье 5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7" w:history="1">
        <w:r>
          <w:rPr>
            <w:color w:val="0000FF"/>
          </w:rPr>
          <w:t>часть 2</w:t>
        </w:r>
      </w:hyperlink>
      <w:r>
        <w:t xml:space="preserve"> дополнить пунктом 5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"5) устанавливает порядок взаимодействия федеральных органов исполнительной власти, органов государственной власти субъектов Российской Федерации и органов местного самоуправления, физических и юридических лиц при проверке информации об угрозе совершения террористического акта, а также информирования субъектов противодействия терроризму о выявленной угрозе совершения террористического акта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в </w:t>
      </w:r>
      <w:hyperlink r:id="rId8" w:history="1">
        <w:r>
          <w:rPr>
            <w:color w:val="0000FF"/>
          </w:rPr>
          <w:t>части 4</w:t>
        </w:r>
      </w:hyperlink>
      <w:r>
        <w:t xml:space="preserve"> четвертое и пятое предложения исключить;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в) </w:t>
      </w:r>
      <w:hyperlink r:id="rId9" w:history="1">
        <w:r>
          <w:rPr>
            <w:color w:val="0000FF"/>
          </w:rPr>
          <w:t>дополнить</w:t>
        </w:r>
      </w:hyperlink>
      <w:r>
        <w:t xml:space="preserve"> частью 4.1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"4.1. </w:t>
      </w:r>
      <w:proofErr w:type="gramStart"/>
      <w:r>
        <w:t>В целях обеспечения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терроризма,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власти, органов государственной власти субъектов Российской Федерации и иных лиц.</w:t>
      </w:r>
      <w:proofErr w:type="gramEnd"/>
      <w:r>
        <w:t xml:space="preserve"> Для </w:t>
      </w:r>
      <w:r>
        <w:lastRenderedPageBreak/>
        <w:t>реализации решений указанных органов могут издаваться акты (совместные акты) указанных органов, представители которых входят в состав соответствующего органа. Решения указанных органов, принятые в пределах их компетенции, обязательны для исполнения органами государственной власти субъектов Российской Федерации, органами местного самоуправления, организациями, должностными лицами и гражданами в соответствующем субъекте Российской Федерации. Неисполнение или нарушение указанных решений влечет ответственность, предусмотренную федеральными законами или законами субъектов Российской Федерации. В случае</w:t>
      </w:r>
      <w:proofErr w:type="gramStart"/>
      <w:r>
        <w:t>,</w:t>
      </w:r>
      <w:proofErr w:type="gramEnd"/>
      <w:r>
        <w:t xml:space="preserve"> если административная ответственность за указанные действия не установлена федеральным законом, она может быть установлена законом субъекта Российской Федерации.";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г) в </w:t>
      </w:r>
      <w:hyperlink r:id="rId10" w:history="1">
        <w:r>
          <w:rPr>
            <w:color w:val="0000FF"/>
          </w:rPr>
          <w:t>части 5</w:t>
        </w:r>
      </w:hyperlink>
      <w:r>
        <w:t xml:space="preserve"> слова "частью 4" заменить словами "частями 4 и 4.1";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11" w:history="1">
        <w:r>
          <w:rPr>
            <w:color w:val="0000FF"/>
          </w:rPr>
          <w:t>дополнить</w:t>
        </w:r>
      </w:hyperlink>
      <w:r>
        <w:t xml:space="preserve"> статьей 5.2 следующего содержания: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>"Статья 5.2. Полномочия органов местного самоуправления в области противодействия терроризму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>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1) разрабатывают и реализуют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2) организуют и проводят в муниципальных образованиях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3) участвуют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субъекта Российской Федерации;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4)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5) направляют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субъекта Российской Федерации;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6) осуществляют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>
        <w:t>.";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3) </w:t>
      </w:r>
      <w:hyperlink r:id="rId12" w:history="1">
        <w:r>
          <w:rPr>
            <w:color w:val="0000FF"/>
          </w:rPr>
          <w:t>статью 11</w:t>
        </w:r>
      </w:hyperlink>
      <w:r>
        <w:t xml:space="preserve"> дополнить частью 5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"5. </w:t>
      </w:r>
      <w:proofErr w:type="gramStart"/>
      <w:r>
        <w:t xml:space="preserve">Правовой режим контртеррористической операции может вводиться в целях пресечения и раскрытия преступления, предусмотренного </w:t>
      </w:r>
      <w:hyperlink r:id="rId13" w:history="1">
        <w:r>
          <w:rPr>
            <w:color w:val="0000FF"/>
          </w:rPr>
          <w:t>статьей 206</w:t>
        </w:r>
      </w:hyperlink>
      <w:r>
        <w:t xml:space="preserve">, </w:t>
      </w:r>
      <w:hyperlink r:id="rId14" w:history="1">
        <w:r>
          <w:rPr>
            <w:color w:val="0000FF"/>
          </w:rPr>
          <w:t>частью четвертой статьи 211</w:t>
        </w:r>
      </w:hyperlink>
      <w:r>
        <w:t xml:space="preserve"> Уголовного кодекса Российской Федерации, и (или) сопряженного с </w:t>
      </w:r>
      <w:r>
        <w:lastRenderedPageBreak/>
        <w:t xml:space="preserve">осуществлением террористической деятельности преступления, предусмотренного </w:t>
      </w:r>
      <w:hyperlink r:id="rId15" w:history="1">
        <w:r>
          <w:rPr>
            <w:color w:val="0000FF"/>
          </w:rPr>
          <w:t>статьями 277</w:t>
        </w:r>
      </w:hyperlink>
      <w:r>
        <w:t xml:space="preserve">, </w:t>
      </w:r>
      <w:hyperlink r:id="rId16" w:history="1">
        <w:r>
          <w:rPr>
            <w:color w:val="0000FF"/>
          </w:rPr>
          <w:t>278</w:t>
        </w:r>
      </w:hyperlink>
      <w:r>
        <w:t xml:space="preserve">, </w:t>
      </w:r>
      <w:hyperlink r:id="rId17" w:history="1">
        <w:r>
          <w:rPr>
            <w:color w:val="0000FF"/>
          </w:rPr>
          <w:t>279</w:t>
        </w:r>
      </w:hyperlink>
      <w:r>
        <w:t xml:space="preserve">, </w:t>
      </w:r>
      <w:hyperlink r:id="rId18" w:history="1">
        <w:r>
          <w:rPr>
            <w:color w:val="0000FF"/>
          </w:rPr>
          <w:t>360</w:t>
        </w:r>
      </w:hyperlink>
      <w:r>
        <w:t xml:space="preserve"> Уголовного кодекса Российской Федерации (далее - преступления террористической направленности), минимизации его последствий и защиты жизненно важных интересов личности, общества и государства.</w:t>
      </w:r>
      <w:proofErr w:type="gramEnd"/>
      <w:r>
        <w:t xml:space="preserve"> В этих случаях при введении правового режима контртеррористической операции применяются положения, предусмотренные настоящей статьей и статьями 12 - 19 настоящего Федерального закона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4) </w:t>
      </w:r>
      <w:hyperlink r:id="rId19" w:history="1">
        <w:r>
          <w:rPr>
            <w:color w:val="0000FF"/>
          </w:rPr>
          <w:t>часть 1 статьи 12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"1.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порядке, предусмотренном настоящей статьей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t xml:space="preserve">5) в </w:t>
      </w:r>
      <w:hyperlink r:id="rId20" w:history="1">
        <w:r>
          <w:rPr>
            <w:color w:val="0000FF"/>
          </w:rPr>
          <w:t>статье 24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в </w:t>
      </w:r>
      <w:hyperlink r:id="rId21" w:history="1">
        <w:r>
          <w:rPr>
            <w:color w:val="0000FF"/>
          </w:rPr>
          <w:t>части 1</w:t>
        </w:r>
      </w:hyperlink>
      <w:r>
        <w:t xml:space="preserve"> слова "282.1 - 282.3 и 360" заменить словами "282.1 - 282.3,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в </w:t>
      </w:r>
      <w:hyperlink r:id="rId22" w:history="1">
        <w:r>
          <w:rPr>
            <w:color w:val="0000FF"/>
          </w:rPr>
          <w:t>части 2</w:t>
        </w:r>
      </w:hyperlink>
      <w:r>
        <w:t xml:space="preserve"> слова "282.1 - 282.3 и 360" заменить словами "282.1 - 282.3, 360 и 361".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2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Федеральный </w:t>
      </w:r>
      <w:hyperlink r:id="rId23" w:history="1">
        <w:r>
          <w:rPr>
            <w:color w:val="0000FF"/>
          </w:rPr>
          <w:t>закон</w:t>
        </w:r>
      </w:hyperlink>
      <w:r>
        <w:t xml:space="preserve"> от 3 апреля 1995 года N 40-ФЗ "О федеральной службе безопасности" (Собрание законодательства Российской Федерации, 1995, N 15, ст. 1269; 2000, N 1, ст. 9; 2003, N 27, ст. 2700; 2006, N 17, ст. 1779; 2016, N 1, ст. 88)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24" w:history="1">
        <w:r>
          <w:rPr>
            <w:color w:val="0000FF"/>
          </w:rPr>
          <w:t>части пятой статьи 14</w:t>
        </w:r>
      </w:hyperlink>
      <w:r>
        <w:t xml:space="preserve"> второе предложение исключить;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в </w:t>
      </w:r>
      <w:hyperlink r:id="rId25" w:history="1">
        <w:r>
          <w:rPr>
            <w:color w:val="0000FF"/>
          </w:rPr>
          <w:t>статье 15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26" w:history="1">
        <w:r>
          <w:rPr>
            <w:color w:val="0000FF"/>
          </w:rPr>
          <w:t>дополнить</w:t>
        </w:r>
      </w:hyperlink>
      <w:r>
        <w:t xml:space="preserve"> новой частью четвертой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Start"/>
      <w:r>
        <w:t>"Федеральный орган исполнительной власти в области обеспечения безопасности вправе получать на безвозмездной основе от государственных органов и государственных внебюджетных фондов необходимые для выполнения возложенных на него обязанностей информационные системы и (или) базы данных, в том числе путем получения возможности удаленного доступа к ним, за исключением случаев, когда федеральными законами установлен запрет на передачу таких систем и (или) баз данных органам</w:t>
      </w:r>
      <w:proofErr w:type="gramEnd"/>
      <w:r>
        <w:t xml:space="preserve"> федеральной службы безопасности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27" w:history="1">
        <w:r>
          <w:rPr>
            <w:color w:val="0000FF"/>
          </w:rPr>
          <w:t>части четвертую</w:t>
        </w:r>
      </w:hyperlink>
      <w:r>
        <w:t xml:space="preserve"> - </w:t>
      </w:r>
      <w:hyperlink r:id="rId28" w:history="1">
        <w:r>
          <w:rPr>
            <w:color w:val="0000FF"/>
          </w:rPr>
          <w:t>шестую</w:t>
        </w:r>
      </w:hyperlink>
      <w:r>
        <w:t xml:space="preserve"> считать соответственно частями пятой - седьмой.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3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29" w:history="1">
        <w:r>
          <w:rPr>
            <w:color w:val="0000FF"/>
          </w:rPr>
          <w:t>закон</w:t>
        </w:r>
      </w:hyperlink>
      <w:r>
        <w:t xml:space="preserve"> от 12 августа 1995 года N 144-ФЗ "Об оперативно-розыскной деятельности" (Собрание законодательства Российской Федерации, 1995, N 33, ст. 3349; 1999, N 2, ст. 233; 2000, N 1, ст. 8; 2001, N 13, ст. 1140; 2003, N 2, ст. 167; N 27, ст. 2700; 2005, N 49, ст. 5128;</w:t>
      </w:r>
      <w:proofErr w:type="gramEnd"/>
      <w:r>
        <w:t xml:space="preserve"> </w:t>
      </w:r>
      <w:proofErr w:type="gramStart"/>
      <w:r>
        <w:t>2007, N 31, ст. 4008; 2008, N 52, ст. 6235; 2013, N 51, ст. 6689) следующие изменения: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30" w:history="1">
        <w:r>
          <w:rPr>
            <w:color w:val="0000FF"/>
          </w:rPr>
          <w:t>статье 6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31" w:history="1">
        <w:r>
          <w:rPr>
            <w:color w:val="0000FF"/>
          </w:rPr>
          <w:t>часть первую</w:t>
        </w:r>
      </w:hyperlink>
      <w:r>
        <w:t xml:space="preserve"> дополнить пунктом 15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>"15. Получение компьютерной информации.";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32" w:history="1">
        <w:r>
          <w:rPr>
            <w:color w:val="0000FF"/>
          </w:rPr>
          <w:t>часть четвертую</w:t>
        </w:r>
      </w:hyperlink>
      <w:r>
        <w:t xml:space="preserve"> после слов "со снятием информации с технических каналов связи</w:t>
      </w:r>
      <w:proofErr w:type="gramStart"/>
      <w:r>
        <w:t>,"</w:t>
      </w:r>
      <w:proofErr w:type="gramEnd"/>
      <w:r>
        <w:t xml:space="preserve"> дополнить словами "с получением компьютерной информации,";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в </w:t>
      </w:r>
      <w:hyperlink r:id="rId33" w:history="1">
        <w:r>
          <w:rPr>
            <w:color w:val="0000FF"/>
          </w:rPr>
          <w:t>статье 8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34" w:history="1">
        <w:r>
          <w:rPr>
            <w:color w:val="0000FF"/>
          </w:rPr>
          <w:t>абзац первый части второй</w:t>
        </w:r>
      </w:hyperlink>
      <w:r>
        <w:t xml:space="preserve"> после слов "оперативно-розыскных мероприятий" дополнить словами "(включая получение компьютерной информации)";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в </w:t>
      </w:r>
      <w:hyperlink r:id="rId35" w:history="1">
        <w:r>
          <w:rPr>
            <w:color w:val="0000FF"/>
          </w:rPr>
          <w:t>части десятой</w:t>
        </w:r>
      </w:hyperlink>
      <w:r>
        <w:t xml:space="preserve"> цифры "8 - 11" заменить цифрами "8 - 11, 15".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4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hyperlink r:id="rId36" w:history="1">
        <w:r>
          <w:rPr>
            <w:color w:val="0000FF"/>
          </w:rPr>
          <w:t>Статью 6</w:t>
        </w:r>
      </w:hyperlink>
      <w:r>
        <w:t xml:space="preserve"> Федерального закона от 10 января 1996 года N 5-ФЗ "О внешней разведке" (Собрание законодательства Российской Федерации, 1996, N 3, ст. 143; 2011, N 50, ст. 7366) дополнить частью третьей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Start"/>
      <w:r>
        <w:t>"Служба внешней разведки Российской Федерации вправе получать на безвозмездной основе от государственных органов и государственных внебюджетных фондов необходимые для выполнения возложенных на нее обязанностей информационные системы и (или) базы данных, в том числе путем получения возможности удаленного доступа к ним, за исключением случаев, когда федеральными законами установлен запрет на передачу таких систем и (или) баз данных органам внешней разведки.".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5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hyperlink r:id="rId37" w:history="1">
        <w:proofErr w:type="gramStart"/>
        <w:r>
          <w:rPr>
            <w:color w:val="0000FF"/>
          </w:rPr>
          <w:t>Часть восьмую статьи 25.6</w:t>
        </w:r>
      </w:hyperlink>
      <w:r>
        <w:t xml:space="preserve"> Федерального закона от 15 августа 1996 года N 114-ФЗ "О порядке выезда из Российской Федерации и въезда в Российскую Федерацию" (Собрание законодательства Российской Федерации, 1996, N 34, ст. 4029; 2003, N 2, ст. 159; 2006, N 31, ст. 3420; 2010, N 21, ст. 2524; 2011, N 13, ст. 1689;</w:t>
      </w:r>
      <w:proofErr w:type="gramEnd"/>
      <w:r>
        <w:t xml:space="preserve"> N 17, ст. 2321; 2012, N 53, ст. 7628; 2013, N 27, ст. 3477; N 30, ст. 4036; N 52, ст. 6955; 2014, N 16, ст. 1828; 2015, N 1, ст. 75; </w:t>
      </w:r>
      <w:proofErr w:type="gramStart"/>
      <w:r>
        <w:t>N 48, ст. 6709) после слов "религиозных связей и контактов" дополнить словами "(за исключением осуществления профессиональной религиозной деятельности, в том числе миссионерской деятельности, по трудовому или гражданско-правовому договору с религиозными организациями)".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6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Федеральный </w:t>
      </w:r>
      <w:hyperlink r:id="rId38" w:history="1">
        <w:r>
          <w:rPr>
            <w:color w:val="0000FF"/>
          </w:rPr>
          <w:t>закон</w:t>
        </w:r>
      </w:hyperlink>
      <w:r>
        <w:t xml:space="preserve"> от 13 декабря 1996 года N 150-ФЗ "Об оружии" (Собрание законодательства Российской Федерации, 1996, N 51, ст. 5681; 2011, N 1, ст. 10; N 50, ст. 7351; 2012, N 29, ст. 3993)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</w:t>
      </w:r>
      <w:hyperlink r:id="rId39" w:history="1">
        <w:r>
          <w:rPr>
            <w:color w:val="0000FF"/>
          </w:rPr>
          <w:t>часть вторую статьи 1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"К оружию не относятся изделия, сертифицированные в качестве изделий хозяйственно-бытового и производственного назначения, спортивные снаряды, конструктивно сходные с оружием (далее - конструктивно сходные с оружием изделия). Конструктивно сходные с огнестрельным оружием изделия не должны содержать в своем составе основные части огнестрельного оружия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40" w:history="1">
        <w:r>
          <w:rPr>
            <w:color w:val="0000FF"/>
          </w:rPr>
          <w:t>часть шестую статьи 16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>"При производстве огнестрельного оружия ограниченного поражения, газового оружия, сигнального оружия, пневматического оружия и конструктивно сходных с оружием изделий запрещается использовать основные части боевого ручного стрелкового оружия и служебного огнестрельного оружия, в том числе снятого с учета в государственных военизированных организациях, а также списанного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7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Пункт 8 статьи 105</w:t>
        </w:r>
      </w:hyperlink>
      <w:r>
        <w:t xml:space="preserve"> Воздушного кодекса Российской Федерации (Собрание законодательства Российской Федерации, 1997, N 12, ст. 1383; 2004, N 35, ст. 3607; 2005, N 1, ст. 25; 2007, N 49, ст. 6075)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"8. </w:t>
      </w:r>
      <w:proofErr w:type="gramStart"/>
      <w:r>
        <w:t>Требования к автоматизированной информационной системе оформления воздушных перевозок, к базам данных, входящим в ее состав, к информационно-телекоммуникационной сети, обеспечивающей работу указанной автоматизированной информационной системы, к ее оператору, а также меры по защите информации, содержащейся в ней, и порядок ее функционирования утверждаются Правительством Российской Федерации по представлению федерального органа исполнительной власти, уполномоченного в области транспорта, по согласованию с органом, обеспечивающим координацию</w:t>
      </w:r>
      <w:proofErr w:type="gramEnd"/>
      <w:r>
        <w:t xml:space="preserve"> деятельности федеральных органов исполнительной власти по противодействию терроризму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8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proofErr w:type="gramStart"/>
      <w:r>
        <w:t xml:space="preserve">Внести в Федеральный </w:t>
      </w:r>
      <w:hyperlink r:id="rId42" w:history="1">
        <w:r>
          <w:rPr>
            <w:color w:val="0000FF"/>
          </w:rPr>
          <w:t>закон</w:t>
        </w:r>
      </w:hyperlink>
      <w:r>
        <w:t xml:space="preserve"> от 26 сентября 1997 года N 125-ФЗ "О свободе совести и о религиозных объединениях" (Собрание законодательства Российской Федерации, 1997, N 39, ст. 4465; 2000, N 14, ст. 1430; 2002, N 12, ст. 1093; N 30, ст. 3029; 2003, N 50, ст. 4855; 2004, N 27, ст. 2711;</w:t>
      </w:r>
      <w:proofErr w:type="gramEnd"/>
      <w:r>
        <w:t xml:space="preserve"> </w:t>
      </w:r>
      <w:proofErr w:type="gramStart"/>
      <w:r>
        <w:t>2006, N 29, ст. 3122; 2008, N 9, ст. 813; N 30, ст. 3616; 2010, N 49, ст. 6424; 2011, N 27, ст. 3880; 2013, N 23, ст. 2877; N 27, ст. 3472, 3477; 2014, N 43, ст. 5800; 2015, N 1, ст. 58; N 14, ст. 2020; N 17, ст. 2478;</w:t>
      </w:r>
      <w:proofErr w:type="gramEnd"/>
      <w:r>
        <w:t xml:space="preserve"> </w:t>
      </w:r>
      <w:proofErr w:type="gramStart"/>
      <w:r>
        <w:t>N 29, ст. 4387; N 48, ст. 6707; 2016, N 14, ст. 1906) следующие изменения: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</w:t>
      </w:r>
      <w:hyperlink r:id="rId43" w:history="1">
        <w:r>
          <w:rPr>
            <w:color w:val="0000FF"/>
          </w:rPr>
          <w:t>абзац второй пункта 2 статьи 13</w:t>
        </w:r>
      </w:hyperlink>
      <w:r>
        <w:t xml:space="preserve"> после слов "и иной религиозной деятельностью</w:t>
      </w:r>
      <w:proofErr w:type="gramStart"/>
      <w:r>
        <w:t>,"</w:t>
      </w:r>
      <w:proofErr w:type="gramEnd"/>
      <w:r>
        <w:t xml:space="preserve"> дополнить словами "от его имени не может осуществляться миссионерская деятельность";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44" w:history="1">
        <w:r>
          <w:rPr>
            <w:color w:val="0000FF"/>
          </w:rPr>
          <w:t>пункт 3 статьи 17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"3. Литература, печатные, аудио- и видеоматериалы, выпускаемые религиозной организацией, а также распространяемые в рамках осуществления от ее имени миссионерской деятельности, должны иметь маркировку с официальным полным наименованием данной религиозной организации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t xml:space="preserve">3) </w:t>
      </w:r>
      <w:hyperlink r:id="rId45" w:history="1">
        <w:r>
          <w:rPr>
            <w:color w:val="0000FF"/>
          </w:rPr>
          <w:t>пункт 2 статьи 20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"2. Религиозные организации имеют исключительное право приглашать иностранных граждан в целях осуществления профессиональной религиозной деятельности, в том числе миссионерской деятельности, по трудовому или гражданско-правовому договору с данными организациями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t xml:space="preserve">4) </w:t>
      </w:r>
      <w:hyperlink r:id="rId46" w:history="1">
        <w:r>
          <w:rPr>
            <w:color w:val="0000FF"/>
          </w:rPr>
          <w:t>дополнить</w:t>
        </w:r>
      </w:hyperlink>
      <w:r>
        <w:t xml:space="preserve"> главой III.1 следующего содержания: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jc w:val="center"/>
      </w:pPr>
      <w:r>
        <w:t>"Глава III.1. МИССИОНЕРСКАЯ ДЕЯТЕЛЬНОСТЬ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lastRenderedPageBreak/>
        <w:t>Статья 24.1. Содержание миссионерской деятельности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1. </w:t>
      </w:r>
      <w:proofErr w:type="gramStart"/>
      <w:r>
        <w:t>Миссионерской деятельностью в целях настоящего Федерального закона признается деятельность религиозного объединения, направленная на распространение информации о своем вероучении среди лиц, не являющихся участниками (членами, последователями) данного религиозного объединения, в целях вовлечения указанных лиц в состав участников (членов, последователей) религиозного объединения, осуществляемая непосредственно религиозными объединениями либо уполномоченными ими гражданами и (или) юридическими лицами публично, при помощи средств массовой информации, информационно-телекоммуникационной сети</w:t>
      </w:r>
      <w:proofErr w:type="gramEnd"/>
      <w:r>
        <w:t xml:space="preserve"> "Интернет" либо другими законными способами.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2. Миссионерская деятельность религиозного объединения беспрепятственно осуществляется: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Start"/>
      <w:r>
        <w:t>в культовых помещениях, зданиях и сооружениях, а также на земельных участках, на которых расположены такие здания и сооружения;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>в зданиях и сооружениях, принадлежащих религиозным организациям на праве собственности или предоставленных им на ином имущественном праве для осуществления их уставной деятельности, а также на земельных участках, на которых расположены такие здания и сооружения;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 помещениях, принадлежащих религиозным организациям на праве собственности или предоставленных им на ином имущественном праве для осуществления их уставной деятельности, а также на земельных участках, на которых расположены здания, имеющие соответствующие помещения, по согласованию с собственниками таких зданий;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 помещениях, зданиях, сооружениях и на земельных участках, принадлежащих на праве собственности или предоставленных на ином имущественном праве организациям, созданным религиозными организациями;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на земельных участках, принадлежащих религиозным организациям на праве собственности или предоставленных им на ином имущественном праве;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 местах паломничества;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на кладбищах и в крематориях;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 помещениях образовательных организаций, исторически используемых для проведения религиозных обрядов.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3. Не допускается осуществление миссионерской деятельности в жилых помещениях, за исключением случаев, предусмотренных частью 2 статьи 16 настоящего Федерального закона.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4. Запрещается деятельность религиозного объединения по распространению информации о своем вероучении в принадлежащих другому религиозному объединению помещениях, зданиях и сооружениях, а также на земельных участках, на которых расположены такие здания и сооружения, без письменного согласия руководящего органа соответствующего религиозного объединения.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>Статья 24.2. Порядок осуществления миссионерской деятельности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lastRenderedPageBreak/>
        <w:t xml:space="preserve">1. </w:t>
      </w:r>
      <w:proofErr w:type="gramStart"/>
      <w:r>
        <w:t>Граждане, осуществляющие миссионерскую деятельность от имени религиозной группы, обязаны иметь при себе решение общего собрания религиозной группы о предоставлении им соответствующих полномочий с указанием реквизитов письменного подтверждения получения и регистрации уведомления о создании и начале деятельности указанной религиозной группы, выданного территориальным органом федерального органа государственной регистрации.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>2. Миссионерскую деятельность от имени религиозной организации вправе осуществлять руководитель религиозной организации, член ее коллегиального органа и (или) священнослужитель религиозной организации.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Иные граждане и юридические лица вправе осуществлять миссионерскую деятельность от имени религиозной организации при наличии у них документа, выданного руководящим органом религиозной организации и подтверждающего полномочие на осуществление миссионерской деятельности от имени религиозной организации. В данном документе должны быть указаны реквизиты документа, подтверждающего факт внесения записи о религиозной организации в единый государственный реестр юридических лиц и выданного федеральным органом государственной регистрации или его территориальным органом.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Настоящие правила не распространяются на миссионерскую деятельность, предусмотренную пунктом 2 статьи 24.1 настоящего Федерального закона.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3. Иностранные граждане и лица без гражданства, законно находящиеся на территории Российской Федерации, вправе осуществлять миссионерскую деятельность: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от имени религиозной группы - только на территории субъекта Российской Федерации, в котором расположен территориальный орган федерального органа государственной регистрации, выдавший письменное подтверждение получения и регистрации уведомления о создании и начале деятельности указанной религиозной группы, при наличии документа, указанного в пункте 1 настоящей статьи;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от имени религиозной организации - только на территории субъекта или территориях субъектов Российской Федерации в соответствии с территориальной сферой деятельности указанной религиозной организации при наличии документа, указанного в пункте 2 настоящей статьи.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4. </w:t>
      </w:r>
      <w:proofErr w:type="gramStart"/>
      <w:r>
        <w:t>Иностранные граждане, въехавшие на территорию Российской Федерации по приглашению религиозной организации в соответствии со статьей 20 настоящего Федерального закона, вправе осуществлять миссионерскую деятельность только от имени указанной религиозной организации на территории субъекта или территориях субъектов Российской Федерации в соответствии с территориальной сферой ее деятельности при наличии документа, указанного в пункте 2 настоящей статьи.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5. Не допускается осуществление миссионерской деятельности от имени религиозного объединения, цели и действия которого противоречат закону, в том </w:t>
      </w:r>
      <w:proofErr w:type="gramStart"/>
      <w:r>
        <w:t>числе</w:t>
      </w:r>
      <w:proofErr w:type="gramEnd"/>
      <w:r>
        <w:t xml:space="preserve"> которое ликвидировано по решению суда, или деятельность которого приостановлена или запрещена в порядке и по основаниям, предусмотренным настоящим Федеральным законом, Федеральным </w:t>
      </w:r>
      <w:hyperlink r:id="rId47" w:history="1">
        <w:r>
          <w:rPr>
            <w:color w:val="0000FF"/>
          </w:rPr>
          <w:t>законом</w:t>
        </w:r>
      </w:hyperlink>
      <w:r>
        <w:t xml:space="preserve"> от 25 июля 2002 года N 114-ФЗ "О противодействии экстремистской деятельности" либо Федеральным </w:t>
      </w:r>
      <w:hyperlink r:id="rId48" w:history="1">
        <w:r>
          <w:rPr>
            <w:color w:val="0000FF"/>
          </w:rPr>
          <w:t>законом</w:t>
        </w:r>
      </w:hyperlink>
      <w:r>
        <w:t xml:space="preserve"> от 6 марта 2006 года N 35-ФЗ "О противодействии терроризму", а также физическими лицами, указанными в пунктах 3 и 4 статьи 9 настоящего Федерального закона.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 xml:space="preserve">6. Не допускается осуществление миссионерской деятельности, </w:t>
      </w:r>
      <w:proofErr w:type="gramStart"/>
      <w:r>
        <w:t>цели</w:t>
      </w:r>
      <w:proofErr w:type="gramEnd"/>
      <w:r>
        <w:t xml:space="preserve"> и действия которой направлены на: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нарушение общественной безопасности и общественного порядка;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осуществление экстремистской деятельности;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принуждение к разрушению семьи;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посягательство на личность, права и свободы граждан;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нанесение установленного в соответствии с законом ущерба нравственности, здоровью граждан, в том числе использованием в связи с их религиозной деятельностью наркотических и психотропных средств, гипноза, совершением развратных и иных противоправных действий;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склонение к самоубийству или к отказу по религиозным мотивам от оказания медицинской помощи лицам, находящимся в опасном для жизни и здоровья состоянии;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воспрепятствование получению обязательного образования;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принуждение членов и последователей религиозного объединения и иных лиц к отчуждению принадлежащего им имущества в пользу религиозного объединения;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воспрепятствование угрозой причинения вреда жизни, здоровью, имуществу, если есть опасность реального ее исполнения, или применения насильственного воздействия, другими противоправными действиями выходу гражданина из религиозного объединения;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побуждение граждан к отказу от исполнения установленных законом гражданских обязанностей и к совершению иных противоправных действий.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7. В случае осуществления миссионерской деятельности, предусмотренной пунктами 5, 6 настоящей статьи, религиозное объединение несет ответственность за миссионерскую деятельность, осуществляемую от его имени уполномоченными им лицами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9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Федеральный </w:t>
      </w:r>
      <w:hyperlink r:id="rId49" w:history="1">
        <w:r>
          <w:rPr>
            <w:color w:val="0000FF"/>
          </w:rPr>
          <w:t>закон</w:t>
        </w:r>
      </w:hyperlink>
      <w:r>
        <w:t xml:space="preserve"> от 17 июля 1999 года N 176-ФЗ "О почтовой связи" (Собрание законодательства Российской Федерации, 1999, N 29, ст. 3697; 2011, N 50, ст. 7351)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50" w:history="1">
        <w:r>
          <w:rPr>
            <w:color w:val="0000FF"/>
          </w:rPr>
          <w:t>статье 17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51" w:history="1">
        <w:r>
          <w:rPr>
            <w:color w:val="0000FF"/>
          </w:rPr>
          <w:t>дополнить</w:t>
        </w:r>
      </w:hyperlink>
      <w:r>
        <w:t xml:space="preserve"> новой частью третьей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"Операторы почтовой связи в пределах компетенции обязаны принимать меры по недопущению к пересылке в почтовых отправлениях предметов и веществ, указанных в статье 22 настоящего Федерального закона. В этих целях могут использоваться рентгенотелевизионные, радиоскопические установки, стационарные, переносные и ручные металлодетекторы, газоаналитическая и химическая аппаратура, а также другие устройства, обеспечивающие обнаружение оружия, взрывчатых веществ или других устройств, предметов и веществ, в отношении которых установлены запрет или ограничение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lastRenderedPageBreak/>
        <w:t xml:space="preserve">б) </w:t>
      </w:r>
      <w:hyperlink r:id="rId52" w:history="1">
        <w:r>
          <w:rPr>
            <w:color w:val="0000FF"/>
          </w:rPr>
          <w:t>часть третью</w:t>
        </w:r>
      </w:hyperlink>
      <w:r>
        <w:t xml:space="preserve"> считать частью четвертой;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в </w:t>
      </w:r>
      <w:hyperlink r:id="rId53" w:history="1">
        <w:r>
          <w:rPr>
            <w:color w:val="0000FF"/>
          </w:rPr>
          <w:t>пункте "а" части первой статьи 22</w:t>
        </w:r>
      </w:hyperlink>
      <w:r>
        <w:t xml:space="preserve"> слова "а также основные части огнестрельного оружия" заменить словами "основные части огнестрельного оружия, а также взрывные и иные устройства, представляющие опасность для жизни и здоровья людей".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10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Федеральный </w:t>
      </w:r>
      <w:hyperlink r:id="rId54" w:history="1">
        <w:r>
          <w:rPr>
            <w:color w:val="0000FF"/>
          </w:rPr>
          <w:t>закон</w:t>
        </w:r>
      </w:hyperlink>
      <w: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 (Собрание законодательства Российской Федерации, 2001, N 33, ст. 3418; 2002, N 30, ст. 3029; N 44, ст. 4296; 2004, N 31, ст. 3224; 2006, N 31, ст. 3452; </w:t>
      </w:r>
      <w:proofErr w:type="gramStart"/>
      <w:r>
        <w:t>2007, N 31, ст. 3993, 4011; 2010, N 30, ст. 4007; N 31, ст. 4166; 2011, N 46, ст. 6406; 2012, N 30, ст. 4172; 2013, N 26, ст. 3207; N 44, ст. 5641; N 52, ст. 6968; 2014, N 19, ст. 2315, 2335; N 30, ст. 4214; 2015, N 1, ст. 37, 58;</w:t>
      </w:r>
      <w:proofErr w:type="gramEnd"/>
      <w:r>
        <w:t xml:space="preserve"> </w:t>
      </w:r>
      <w:proofErr w:type="gramStart"/>
      <w:r>
        <w:t>N 27, ст. 3950, 4001; 2016, N 1, ст. 44) следующие изменения: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55" w:history="1">
        <w:r>
          <w:rPr>
            <w:color w:val="0000FF"/>
          </w:rPr>
          <w:t>абзаце четвертом статьи 3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56" w:history="1">
        <w:r>
          <w:rPr>
            <w:color w:val="0000FF"/>
          </w:rPr>
          <w:t>слова</w:t>
        </w:r>
      </w:hyperlink>
      <w:r>
        <w:t xml:space="preserve"> "279 и 360" заменить словами "279,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после слов "Российской Федерации, либо" </w:t>
      </w:r>
      <w:hyperlink r:id="rId57" w:history="1">
        <w:r>
          <w:rPr>
            <w:color w:val="0000FF"/>
          </w:rPr>
          <w:t>дополнить</w:t>
        </w:r>
      </w:hyperlink>
      <w:r>
        <w:t xml:space="preserve"> словами "для финансирования или иного материального обеспечения лица в целях совершения им хотя бы одного из указанных преступлений, либо";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в </w:t>
      </w:r>
      <w:hyperlink r:id="rId58" w:history="1">
        <w:r>
          <w:rPr>
            <w:color w:val="0000FF"/>
          </w:rPr>
          <w:t>статье 6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в </w:t>
      </w:r>
      <w:hyperlink r:id="rId59" w:history="1">
        <w:r>
          <w:rPr>
            <w:color w:val="0000FF"/>
          </w:rPr>
          <w:t>пункте 2.1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 </w:t>
      </w:r>
      <w:hyperlink r:id="rId60" w:history="1">
        <w:r>
          <w:rPr>
            <w:color w:val="0000FF"/>
          </w:rPr>
          <w:t>подпункте 2</w:t>
        </w:r>
      </w:hyperlink>
      <w:r>
        <w:t xml:space="preserve"> слова "282.3 и 360" заменить словами "282.3,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 </w:t>
      </w:r>
      <w:hyperlink r:id="rId61" w:history="1">
        <w:r>
          <w:rPr>
            <w:color w:val="0000FF"/>
          </w:rPr>
          <w:t>подпункте 4</w:t>
        </w:r>
      </w:hyperlink>
      <w:r>
        <w:t xml:space="preserve"> слова "282.3 и 360" заменить словами "282.3,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 </w:t>
      </w:r>
      <w:hyperlink r:id="rId62" w:history="1">
        <w:r>
          <w:rPr>
            <w:color w:val="0000FF"/>
          </w:rPr>
          <w:t>подпункте 5</w:t>
        </w:r>
      </w:hyperlink>
      <w:r>
        <w:t xml:space="preserve"> слова "282.3 и 360" заменить словами "282.3,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в </w:t>
      </w:r>
      <w:hyperlink r:id="rId63" w:history="1">
        <w:r>
          <w:rPr>
            <w:color w:val="0000FF"/>
          </w:rPr>
          <w:t>пункте 2.2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 </w:t>
      </w:r>
      <w:hyperlink r:id="rId64" w:history="1">
        <w:r>
          <w:rPr>
            <w:color w:val="0000FF"/>
          </w:rPr>
          <w:t>подпункте 2</w:t>
        </w:r>
      </w:hyperlink>
      <w:r>
        <w:t xml:space="preserve"> слова "282.3 и 360" заменить словами "282.3,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 </w:t>
      </w:r>
      <w:hyperlink r:id="rId65" w:history="1">
        <w:r>
          <w:rPr>
            <w:color w:val="0000FF"/>
          </w:rPr>
          <w:t>подпункте 4</w:t>
        </w:r>
      </w:hyperlink>
      <w:r>
        <w:t xml:space="preserve"> слова "282.3 и 360" заменить словами "282.3, 360 и 361";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 </w:t>
      </w:r>
      <w:hyperlink r:id="rId66" w:history="1">
        <w:r>
          <w:rPr>
            <w:color w:val="0000FF"/>
          </w:rPr>
          <w:t>подпункте 8</w:t>
        </w:r>
      </w:hyperlink>
      <w:r>
        <w:t xml:space="preserve"> слова "282.3 и 360" заменить словами "282.3, 360 и 361".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11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67" w:history="1">
        <w:r>
          <w:rPr>
            <w:color w:val="0000FF"/>
          </w:rPr>
          <w:t>Кодекс</w:t>
        </w:r>
      </w:hyperlink>
      <w:r>
        <w:t xml:space="preserve"> Российской Федерации об административных правонарушениях (Собрание законодательства Российской Федерации, 2002, N 1, ст. 1; N 30, ст. 3029; N 44, ст. 4295; 2003, N 27, ст. 2700, 2708, 2717; N 46, ст. 4434; N 50, ст. 4847, 4855; 2004, N 31, ст. 3229; N 34, ст. 3529, 3533;</w:t>
      </w:r>
      <w:proofErr w:type="gramEnd"/>
      <w:r>
        <w:t xml:space="preserve"> </w:t>
      </w:r>
      <w:proofErr w:type="gramStart"/>
      <w:r>
        <w:t>2005, N 1, ст. 9, 13, 45; N 10, ст. 763; N 13, ст. 1075, 1077; N 19, ст. 1752; N 27, ст. 2719, 2721; N 30, ст. 3104, 3131; N 50, ст. 5247; 2006, N 1, ст. 10; N 10, ст. 1067; N 12, ст. 1234; N 17, ст. 1776;</w:t>
      </w:r>
      <w:proofErr w:type="gramEnd"/>
      <w:r>
        <w:t xml:space="preserve"> </w:t>
      </w:r>
      <w:proofErr w:type="gramStart"/>
      <w:r>
        <w:t>N 18, ст. 1907; N 19, ст. 2066; N 23, ст. 2380; N 31, ст. 3420, 3438, 3452; N 43, ст. 4412; N 45, ст. 4641; N 50, ст. 5279; N 52, ст. 5498; 2007, N 1, ст. 21, 29; N 16, ст. 1825; N 20, ст. 2367; N 26, ст. 3089;</w:t>
      </w:r>
      <w:proofErr w:type="gramEnd"/>
      <w:r>
        <w:t xml:space="preserve"> </w:t>
      </w:r>
      <w:proofErr w:type="gramStart"/>
      <w:r>
        <w:t xml:space="preserve">N 30, ст. 3755; N 31, ст. 4007, 4008; N 41, ст. 4845; N 43, ст. 5084; N 46, ст. 5553; 2008, N 18, ст. 1941; N 20, ст. 2251; N </w:t>
      </w:r>
      <w:r>
        <w:lastRenderedPageBreak/>
        <w:t>30, ст. 3604; N 49, ст. 5745, 5748; N 52, ст. 6235, 6236; 2009, N 7, ст. 777; N 23, ст. 2759;</w:t>
      </w:r>
      <w:proofErr w:type="gramEnd"/>
      <w:r>
        <w:t xml:space="preserve"> </w:t>
      </w:r>
      <w:proofErr w:type="gramStart"/>
      <w:r>
        <w:t>N 26, ст. 3120, 3122, 3132; N 29, ст. 3597, 3642; N 30, ст. 3739; N 45, ст. 5265; N 48, ст. 5711, 5724; N 52, ст. 6412; 2010, N 1, ст. 1; N 21, ст. 2525; N 23, ст. 2790; N 27, ст. 3416; N 30, ст. 4002, 4006, 4007;</w:t>
      </w:r>
      <w:proofErr w:type="gramEnd"/>
      <w:r>
        <w:t xml:space="preserve"> </w:t>
      </w:r>
      <w:proofErr w:type="gramStart"/>
      <w:r>
        <w:t>N 31, ст. 4158, 4164, 4193, 4195, 4206, 4207, 4208; N 41, ст. 5192; N 49, ст. 6409; 2011, N 1, ст. 10, 23, 54; N 7, ст. 901; N 15, ст. 2039; N 17, ст. 2310; N 19, ст. 2715; N 23, ст. 3260; N 27, ст. 3873; N 29, ст. 4284, 4289, 4290;</w:t>
      </w:r>
      <w:proofErr w:type="gramEnd"/>
      <w:r>
        <w:t xml:space="preserve"> </w:t>
      </w:r>
      <w:proofErr w:type="gramStart"/>
      <w:r>
        <w:t>N 30, ст. 4573, 4585, 4590, 4598, 4600, 4601, 4605; N 45, ст. 6334; N 46, ст. 6406; N 48, ст. 6728; N 49, ст. 7025, 7061; N 50, ст. 7342, 7345, 7346, 7351, 7352, 7355, 7362, 7366; 2012, N 6, ст. 621; N 10, ст. 1166; N 15, ст. 1724;</w:t>
      </w:r>
      <w:proofErr w:type="gramEnd"/>
      <w:r>
        <w:t xml:space="preserve"> </w:t>
      </w:r>
      <w:proofErr w:type="gramStart"/>
      <w:r>
        <w:t>N 18, ст. 2126, 2128; N 19, ст. 2278, 2281; N 24, ст. 3069, 3082; N 25, ст. 3268; N 29, ст. 3996; N 31, ст. 4320, 4322, 4330; N 47, ст. 6402, 6403; N 49, ст. 6757; N 53, ст. 7577, 7602, 7640; 2013, N 14, ст. 1651, 1658, 1666;</w:t>
      </w:r>
      <w:proofErr w:type="gramEnd"/>
      <w:r>
        <w:t xml:space="preserve"> </w:t>
      </w:r>
      <w:proofErr w:type="gramStart"/>
      <w:r>
        <w:t>N 19, ст. 2323, 2325; N 26, ст. 3207, 3208, 3209; N 27, ст. 3454, 3470; N 30, ст. 4025, 4026, 4029, 4030, 4031, 4032, 4034, 4036, 4040, 4044, 4078, 4082; N 31, ст. 4191; N 43, ст. 5443, 5444, 5445, 5452; N 44, ст. 5624, 5643; N 48, ст. 6161, 6165;</w:t>
      </w:r>
      <w:proofErr w:type="gramEnd"/>
      <w:r>
        <w:t xml:space="preserve"> </w:t>
      </w:r>
      <w:proofErr w:type="gramStart"/>
      <w:r>
        <w:t>N 49, ст. 6327, 6341; N 51, ст. 6683, 6685, 6695; N 52, ст. 6961, 6980, 6986, 7002; 2014, N 6, ст. 559, 566; N 11, ст. 1092, 1096; N 14, ст. 1562; N 19, ст. 2302, 2306, 2310, 2324, 2325, 2326, 2327, 2330, 2333, 2335; N 26, ст. 3366, 3379;</w:t>
      </w:r>
      <w:proofErr w:type="gramEnd"/>
      <w:r>
        <w:t xml:space="preserve"> </w:t>
      </w:r>
      <w:proofErr w:type="gramStart"/>
      <w:r>
        <w:t>N 30, ст. 4211, 4218, 4228, 4233, 4248, 4256, 4259, 4264, 4278; N 42, ст. 5615; N 43, ст. 5799; N 48, ст. 6636, 6638, 6642, 6643, 6651; N 52, ст. 7541, 7550, 7557; 2015, N 1, ст. 29, 67, 74, 83, 85; N 10, ст. 1405, 1416; N 13, ст. 1811;</w:t>
      </w:r>
      <w:proofErr w:type="gramEnd"/>
      <w:r>
        <w:t xml:space="preserve"> </w:t>
      </w:r>
      <w:proofErr w:type="gramStart"/>
      <w:r>
        <w:t>N 14, ст. 2021; N 18, ст. 2614, 2619, 2620; N 21, ст. 2981; N 24, ст. 3370; N 27, ст. 3945; N 29, ст. 4346, 4359, 4374, 4376, 4391; N 41, ст. 5629, 5637; N 44, ст. 6046; N 45, ст. 6205, 6208; N 48, ст. 6706, 6710; N 51, ст. 7249, 7250;</w:t>
      </w:r>
      <w:proofErr w:type="gramEnd"/>
      <w:r>
        <w:t xml:space="preserve"> </w:t>
      </w:r>
      <w:proofErr w:type="gramStart"/>
      <w:r>
        <w:t>2016, N 1, ст. 11, 28, 59, 63, 84; N 10, ст. 1323; N 11, ст. 1481, 1491, 1493; N 18, ст. 2509, 2514; N 23, ст. 3285) следующие изменения: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68" w:history="1">
        <w:r>
          <w:rPr>
            <w:color w:val="0000FF"/>
          </w:rPr>
          <w:t>статье 5.26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69" w:history="1">
        <w:r>
          <w:rPr>
            <w:color w:val="0000FF"/>
          </w:rPr>
          <w:t>абзац второй части 1</w:t>
        </w:r>
      </w:hyperlink>
      <w:r>
        <w:t xml:space="preserve"> дополнить словами "; на юридических лиц - от ста тысяч до одного миллиона рублей";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70" w:history="1">
        <w:r>
          <w:rPr>
            <w:color w:val="0000FF"/>
          </w:rPr>
          <w:t>дополнить</w:t>
        </w:r>
      </w:hyperlink>
      <w:r>
        <w:t xml:space="preserve"> частями 3 - 5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"3. Осуществление религиозной организацией деятельности без указания своего официального полного наименования, в том числе выпуск или распространение в рамках миссионерской деятельности литературы, печатных, аудио- и видеоматериалов без маркировки с указанным наименованием или с неполной либо заведомо ложной маркировкой, -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влечет наложение административного штрафа в размере от тридцати тысяч до пятидесяти тысяч рублей с конфискацией литературы, печатных, аудио- и видеоматериалов.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4. Осуществление миссионерской деятельности с нарушением требований законодательства о свободе совести, свободе вероисповедания и о религиозных объединениях -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влечет наложение административного штрафа на граждан в размере от пяти тысяч до пятидесяти тысяч рублей; на юридических лиц - от ста тысяч до одного миллиона рублей.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5. Нарушение, предусмотренное частью 4 настоящей статьи, совершенное иностранным гражданином или лицом без гражданства, -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влечет наложение административного штрафа </w:t>
      </w:r>
      <w:proofErr w:type="gramStart"/>
      <w:r>
        <w:t>в размере от тридцати тысяч до пятидесяти тысяч рублей с административным выдворением за пределы</w:t>
      </w:r>
      <w:proofErr w:type="gramEnd"/>
      <w:r>
        <w:t xml:space="preserve"> Российской </w:t>
      </w:r>
      <w:r>
        <w:lastRenderedPageBreak/>
        <w:t>Федерации или без такового.";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71" w:history="1">
        <w:r>
          <w:rPr>
            <w:color w:val="0000FF"/>
          </w:rPr>
          <w:t>дополнить</w:t>
        </w:r>
      </w:hyperlink>
      <w:r>
        <w:t xml:space="preserve"> статьей 11.14.3 следующего содержания: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>"Статья 11.14.3. Невыполнение обязанностей, предусмотренных законодательством о транспортно-экспедиционной деятельности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>1. Нарушение экспедитором обязанностей проверять достоверность представленных клиентом необходимых документов и сведений (данных), информации о свойствах груза, об условиях его перевозки и иной информации, необходимой для исполнения обязанностей, предусмотренных договором транспортной экспедиции, -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влечет наложение административного штрафа на граждан в размере от трех тысяч до пяти тысяч рублей; на должностных лиц - от двадцати тысяч до тридцати тысяч рублей; на индивидуальных предпринимателей - от тридцати тысяч до пятидесяти тысяч рублей; на юридических лиц - от пятидесяти тысяч до ста тысяч рублей.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2. Повторное совершение административного правонарушения, предусмотренного частью 1 настоящей статьи, -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Start"/>
      <w:r>
        <w:t>влечет наложение административного штрафа на граждан в размере пяти тысяч рублей; на должностных лиц - от тридцати тысяч до пятидесяти тысяч рублей; на индивидуальных предпринимателей - от пятидесяти тысяч до семидесяти тысяч рублей либо административное приостановление деятельности на срок до девяноста суток; на юридических лиц - от ста тысяч до двухсот тысяч рублей либо административное приостановление деятельности на срок до девяноста суток.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>Примечание. За административные правонарушения, предусмотренные настоящей статьей, лица, осуществляющие предпринимательскую деятельность без образования юридического лица, несут административную ответственность как юридические лица</w:t>
      </w:r>
      <w:proofErr w:type="gramStart"/>
      <w:r>
        <w:t>.";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3) в </w:t>
      </w:r>
      <w:hyperlink r:id="rId72" w:history="1">
        <w:r>
          <w:rPr>
            <w:color w:val="0000FF"/>
          </w:rPr>
          <w:t>статье 13.6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73" w:history="1">
        <w:r>
          <w:rPr>
            <w:color w:val="0000FF"/>
          </w:rPr>
          <w:t>наименование</w:t>
        </w:r>
      </w:hyperlink>
      <w:r>
        <w:t xml:space="preserve"> после слов "сре</w:t>
      </w:r>
      <w:proofErr w:type="gramStart"/>
      <w:r>
        <w:t>дств св</w:t>
      </w:r>
      <w:proofErr w:type="gramEnd"/>
      <w:r>
        <w:t>язи" дополнить словами "или несертифицированных средств кодирования (шифрования)";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74" w:history="1">
        <w:r>
          <w:rPr>
            <w:color w:val="0000FF"/>
          </w:rPr>
          <w:t>абзац первый</w:t>
        </w:r>
      </w:hyperlink>
      <w:r>
        <w:t xml:space="preserve"> после слов "сре</w:t>
      </w:r>
      <w:proofErr w:type="gramStart"/>
      <w:r>
        <w:t>дств св</w:t>
      </w:r>
      <w:proofErr w:type="gramEnd"/>
      <w:r>
        <w:t>язи" дополнить словами "или несертифицированных средств кодирования (шифрования) при передаче сообщений в информационно-телекоммуникационной сети "Интернет";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4) </w:t>
      </w:r>
      <w:hyperlink r:id="rId75" w:history="1">
        <w:r>
          <w:rPr>
            <w:color w:val="0000FF"/>
          </w:rPr>
          <w:t>статью 13.15</w:t>
        </w:r>
      </w:hyperlink>
      <w:r>
        <w:t xml:space="preserve"> дополнить частью 7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"7. Использование средств массовой информации, а также информационно-телекоммуникационных сетей для разглашения сведений, составляющих государственную или иную специально охраняемую законом тайну, -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влечет наложение административного штрафа на юридических лиц в размере от четырехсот тысяч до одного миллиона рублей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t xml:space="preserve">5) в </w:t>
      </w:r>
      <w:hyperlink r:id="rId76" w:history="1">
        <w:r>
          <w:rPr>
            <w:color w:val="0000FF"/>
          </w:rPr>
          <w:t>статье 13.30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77" w:history="1">
        <w:r>
          <w:rPr>
            <w:color w:val="0000FF"/>
          </w:rPr>
          <w:t>наименование</w:t>
        </w:r>
      </w:hyperlink>
      <w:r>
        <w:t xml:space="preserve"> дополнить словами ", или несоблюдение оператором связи установленного порядка идентификации абонентов";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 xml:space="preserve">б) в </w:t>
      </w:r>
      <w:hyperlink r:id="rId78" w:history="1">
        <w:r>
          <w:rPr>
            <w:color w:val="0000FF"/>
          </w:rPr>
          <w:t>абзаце первом</w:t>
        </w:r>
      </w:hyperlink>
      <w:r>
        <w:t xml:space="preserve"> слова "либо непредставление" заменить словами ", либо непредставление", после слов "с абонентом договора</w:t>
      </w:r>
      <w:proofErr w:type="gramStart"/>
      <w:r>
        <w:t>,"</w:t>
      </w:r>
      <w:proofErr w:type="gramEnd"/>
      <w:r>
        <w:t xml:space="preserve"> дополнить словами "либо несоблюдение оператором связи установленного порядка идентификации абонентов,";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6) в </w:t>
      </w:r>
      <w:hyperlink r:id="rId79" w:history="1">
        <w:r>
          <w:rPr>
            <w:color w:val="0000FF"/>
          </w:rPr>
          <w:t>статье 13.31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в </w:t>
      </w:r>
      <w:hyperlink r:id="rId80" w:history="1">
        <w:r>
          <w:rPr>
            <w:color w:val="0000FF"/>
          </w:rPr>
          <w:t>абзаце втором части 2</w:t>
        </w:r>
      </w:hyperlink>
      <w:r>
        <w:t xml:space="preserve"> слова "от трехсот тысяч до пятисот тысяч рублей" заменить словами "от восьмисот тысяч до одного миллиона рублей";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81" w:history="1">
        <w:r>
          <w:rPr>
            <w:color w:val="0000FF"/>
          </w:rPr>
          <w:t>дополнить</w:t>
        </w:r>
      </w:hyperlink>
      <w:r>
        <w:t xml:space="preserve"> частью 2.1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"2.1. Неисполнение организатором распространения информации в сети "Интернет" обязанности предоставлять в федеральный орган исполнительной власти в области обеспечения безопасности информацию, необходимую для декодирования принимаемых, передаваемых, доставляемых и (или) обрабатываемых электронных сообщений, -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влечет наложение административного штрафа на граждан в размере от трех тысяч до пяти тысяч рублей; на должностных лиц - от тридцати тысяч до пятидесяти тысяч рублей; на юридических лиц - от восьмисот тысяч до одного миллиона рублей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7) в </w:t>
      </w:r>
      <w:hyperlink r:id="rId82" w:history="1">
        <w:r>
          <w:rPr>
            <w:color w:val="0000FF"/>
          </w:rPr>
          <w:t>части 1 статьи 15.27.1</w:t>
        </w:r>
      </w:hyperlink>
      <w:r>
        <w:t xml:space="preserve"> слова "279 и 360 Уголовного кодекса Российской Федерации, либо" заменить словами "279, 360 и 361 Уголовного кодекса Российской Федерации, либо для финансирования или иного материального обеспечения лица в целях совершения им хотя бы одного из указанных преступлений, либо";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8) в </w:t>
      </w:r>
      <w:hyperlink r:id="rId83" w:history="1">
        <w:r>
          <w:rPr>
            <w:color w:val="0000FF"/>
          </w:rPr>
          <w:t>части 1 статьи 23.1</w:t>
        </w:r>
      </w:hyperlink>
      <w:r>
        <w:t xml:space="preserve"> после слов "статьей 11.7.1" дополнить словами ", частью 2 статьи 11.14.3", слова "частями 2 и 3 статьи 13.31" заменить словами "частями 2 - 3 статьи 13.31";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9) в </w:t>
      </w:r>
      <w:hyperlink r:id="rId84" w:history="1">
        <w:r>
          <w:rPr>
            <w:color w:val="0000FF"/>
          </w:rPr>
          <w:t>статье 23.36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в </w:t>
      </w:r>
      <w:hyperlink r:id="rId85" w:history="1">
        <w:r>
          <w:rPr>
            <w:color w:val="0000FF"/>
          </w:rPr>
          <w:t>части 1</w:t>
        </w:r>
      </w:hyperlink>
      <w:r>
        <w:t xml:space="preserve"> слова "статьями 11.14.2, 11.15," заменить словами "статьей 11.14.2, частью 1 статьи 11.14.3, статьей 11.15,";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в </w:t>
      </w:r>
      <w:hyperlink r:id="rId86" w:history="1">
        <w:r>
          <w:rPr>
            <w:color w:val="0000FF"/>
          </w:rPr>
          <w:t>части 2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hyperlink r:id="rId87" w:history="1">
        <w:r>
          <w:rPr>
            <w:color w:val="0000FF"/>
          </w:rPr>
          <w:t>пункт 1</w:t>
        </w:r>
      </w:hyperlink>
      <w:r>
        <w:t xml:space="preserve"> после цифр "11.14.2," дополнить словами "частью 1 статьи 11.14.3, статьями";</w:t>
      </w:r>
    </w:p>
    <w:p w:rsidR="00586E01" w:rsidRDefault="00586E01">
      <w:pPr>
        <w:pStyle w:val="ConsPlusNormal"/>
        <w:spacing w:before="240"/>
        <w:ind w:firstLine="540"/>
        <w:jc w:val="both"/>
      </w:pPr>
      <w:hyperlink r:id="rId88" w:history="1">
        <w:r>
          <w:rPr>
            <w:color w:val="0000FF"/>
          </w:rPr>
          <w:t>пункт 2</w:t>
        </w:r>
      </w:hyperlink>
      <w:r>
        <w:t xml:space="preserve"> после слов "частью 2 статьи 11.14," дополнить словами "частью 1 статьи 11.14.3,";</w:t>
      </w:r>
    </w:p>
    <w:p w:rsidR="00586E01" w:rsidRDefault="00586E01">
      <w:pPr>
        <w:pStyle w:val="ConsPlusNormal"/>
        <w:spacing w:before="240"/>
        <w:ind w:firstLine="540"/>
        <w:jc w:val="both"/>
      </w:pPr>
      <w:hyperlink r:id="rId89" w:history="1">
        <w:r>
          <w:rPr>
            <w:color w:val="0000FF"/>
          </w:rPr>
          <w:t>пункт 3</w:t>
        </w:r>
      </w:hyperlink>
      <w:r>
        <w:t xml:space="preserve"> после слов "частью 2 статьи 11.14," дополнить словами "частью 1 статьи 11.14.3,";</w:t>
      </w:r>
    </w:p>
    <w:p w:rsidR="00586E01" w:rsidRDefault="00586E01">
      <w:pPr>
        <w:pStyle w:val="ConsPlusNormal"/>
        <w:spacing w:before="240"/>
        <w:ind w:firstLine="540"/>
        <w:jc w:val="both"/>
      </w:pPr>
      <w:hyperlink r:id="rId90" w:history="1">
        <w:r>
          <w:rPr>
            <w:color w:val="0000FF"/>
          </w:rPr>
          <w:t>пункт 4</w:t>
        </w:r>
      </w:hyperlink>
      <w:r>
        <w:t xml:space="preserve"> после слов "частью 3 статьи 11.14," дополнить словами "частью 1 статьи 11.14.3,";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10) в </w:t>
      </w:r>
      <w:hyperlink r:id="rId91" w:history="1">
        <w:r>
          <w:rPr>
            <w:color w:val="0000FF"/>
          </w:rPr>
          <w:t>части 2 статьи 28.3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92" w:history="1">
        <w:r>
          <w:rPr>
            <w:color w:val="0000FF"/>
          </w:rPr>
          <w:t>пункт 1</w:t>
        </w:r>
      </w:hyperlink>
      <w:r>
        <w:t xml:space="preserve"> после цифр "5.22," дополнить цифрами "5.26,";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93" w:history="1">
        <w:r>
          <w:rPr>
            <w:color w:val="0000FF"/>
          </w:rPr>
          <w:t>пункт 44</w:t>
        </w:r>
      </w:hyperlink>
      <w:r>
        <w:t xml:space="preserve"> после слов "статьей 11.7.1," дополнить словами "частью 2 статьи 11.14.3,";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 xml:space="preserve">в) в </w:t>
      </w:r>
      <w:hyperlink r:id="rId94" w:history="1">
        <w:r>
          <w:rPr>
            <w:color w:val="0000FF"/>
          </w:rPr>
          <w:t>пункте 56</w:t>
        </w:r>
      </w:hyperlink>
      <w:r>
        <w:t xml:space="preserve"> слова "частями 2 и 3 статьи 13.31" заменить словами "частями 2 - 3 статьи 13.31".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12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Федеральный </w:t>
      </w:r>
      <w:hyperlink r:id="rId95" w:history="1">
        <w:r>
          <w:rPr>
            <w:color w:val="0000FF"/>
          </w:rPr>
          <w:t>закон</w:t>
        </w:r>
      </w:hyperlink>
      <w:r>
        <w:t xml:space="preserve"> от 30 июня 2003 года N 87-ФЗ "О транспортно-экспедиционной деятельности" (Собрание законодательства Российской Федерации, 2003, N 27, ст. 2701)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</w:t>
      </w:r>
      <w:hyperlink r:id="rId96" w:history="1">
        <w:r>
          <w:rPr>
            <w:color w:val="0000FF"/>
          </w:rPr>
          <w:t>пункт 5 статьи 3</w:t>
        </w:r>
      </w:hyperlink>
      <w:r>
        <w:t xml:space="preserve"> признать утратившим силу;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в </w:t>
      </w:r>
      <w:hyperlink r:id="rId97" w:history="1">
        <w:r>
          <w:rPr>
            <w:color w:val="0000FF"/>
          </w:rPr>
          <w:t>статье 4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а) </w:t>
      </w:r>
      <w:hyperlink r:id="rId98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"1. Экспедитор обязан оказывать услуги в соответствии с договором транспортной экспедиции. При заключении договора транспортной экспедиции экспедитор обязан проверить достоверность предоставляемой клиентом необходимой информации (данных о физическом лице или сведений о юридическом лице, выступающих стороной договора транспортной экспедиции), после чего отразить ее в договоре. Внесение в договор транспортной экспедиции такой информации без проверки ее достоверности не допускается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t xml:space="preserve">б) </w:t>
      </w:r>
      <w:hyperlink r:id="rId99" w:history="1">
        <w:r>
          <w:rPr>
            <w:color w:val="0000FF"/>
          </w:rPr>
          <w:t>пункт 4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"4. </w:t>
      </w:r>
      <w:proofErr w:type="gramStart"/>
      <w:r>
        <w:t>При приеме груза экспедитор обязан проверить достоверность представленных клиентом необходимых документов, а также информации о свойствах груза, об условиях его перевозки и иной информации, необходимой для исполнения экспедитором обязанностей, предусмотренных договором транспортной экспедиции, после чего выдать клиенту экспедиторский документ и представить клиенту оригиналы договоров, заключенных экспедитором в соответствии с договором транспортной экспедиции от имени клиента на основании выданной им доверенности</w:t>
      </w:r>
      <w:proofErr w:type="gramEnd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3) в </w:t>
      </w:r>
      <w:hyperlink r:id="rId100" w:history="1">
        <w:r>
          <w:rPr>
            <w:color w:val="0000FF"/>
          </w:rPr>
          <w:t>пункте 1 статьи 6</w:t>
        </w:r>
      </w:hyperlink>
      <w:r>
        <w:t xml:space="preserve"> слова "Российской Федерации и настоящим Федеральным законом" заменить словами "Российской Федерации, настоящим Федеральным законом и иными федеральными законами".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13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Федеральный </w:t>
      </w:r>
      <w:hyperlink r:id="rId101" w:history="1">
        <w:r>
          <w:rPr>
            <w:color w:val="0000FF"/>
          </w:rPr>
          <w:t>закон</w:t>
        </w:r>
      </w:hyperlink>
      <w:r>
        <w:t xml:space="preserve"> от 7 июля 2003 года N 126-ФЗ "О связи" (Собрание законодательства Российской Федерации, 2003, N 28, ст. 2895; 2006, N 31, ст. 3452; 2007, N 7, ст. 835; 2010, N 7, ст. 705; N 31, ст. 4190; 2012, N 31, ст. 4328; N 53, ст. 7578; </w:t>
      </w:r>
      <w:proofErr w:type="gramStart"/>
      <w:r>
        <w:t>2013, N 48, ст. 6162; 2014, N 19, ст. 2302; N 30, ст. 4273; N 49, ст. 6928; 2015, N 29, ст. 4383; 2016, N 15, ст. 2066) следующие изменения: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</w:t>
      </w:r>
      <w:hyperlink r:id="rId102" w:history="1">
        <w:r>
          <w:rPr>
            <w:color w:val="0000FF"/>
          </w:rPr>
          <w:t>пункт 1 статьи 46</w:t>
        </w:r>
      </w:hyperlink>
      <w:r>
        <w:t xml:space="preserve"> дополнить абзацем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"прекратить при поступлении соответствующего запроса от органа, осуществляющего оперативно-розыскную деятельность, оказание услуг связи в случае неподтверждения в течение пятнадцати суток соответствия персональных данных фактических пользователей сведениям, заявленным в абонентских договорах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в </w:t>
      </w:r>
      <w:hyperlink r:id="rId103" w:history="1">
        <w:r>
          <w:rPr>
            <w:color w:val="0000FF"/>
          </w:rPr>
          <w:t>статье 64</w:t>
        </w:r>
      </w:hyperlink>
      <w:r>
        <w:t>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 xml:space="preserve">а) </w:t>
      </w:r>
      <w:hyperlink r:id="rId104" w:history="1">
        <w:r>
          <w:rPr>
            <w:color w:val="0000FF"/>
          </w:rPr>
          <w:t>пункт 1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"1. Операторы связи обязаны хранить на территории Российской Федерации: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1) информацию о фактах приема, передачи, доставки и (или) обработки голосовой информации, текстовых сообщений, изображений, звуков, виде</w:t>
      </w:r>
      <w:proofErr w:type="gramStart"/>
      <w:r>
        <w:t>о-</w:t>
      </w:r>
      <w:proofErr w:type="gramEnd"/>
      <w:r>
        <w:t xml:space="preserve"> или иных сообщений пользователей услугами связи - в течение трех лет с момента окончания осуществления таких действий;</w:t>
      </w:r>
    </w:p>
    <w:p w:rsidR="00586E01" w:rsidRDefault="00586E01">
      <w:pPr>
        <w:pStyle w:val="ConsPlusNormal"/>
        <w:jc w:val="both"/>
      </w:pPr>
      <w:r>
        <w:t>КонсультантПлюс: примечание.</w:t>
      </w:r>
    </w:p>
    <w:p w:rsidR="00586E01" w:rsidRDefault="00586E01">
      <w:pPr>
        <w:pStyle w:val="ConsPlusNormal"/>
        <w:jc w:val="both"/>
      </w:pPr>
      <w:r>
        <w:t xml:space="preserve">Абзац четвертый подпункта "а" пункта 2 статьи 13 </w:t>
      </w:r>
      <w:hyperlink w:anchor="P288" w:history="1">
        <w:r>
          <w:rPr>
            <w:color w:val="0000FF"/>
          </w:rPr>
          <w:t>вступает</w:t>
        </w:r>
      </w:hyperlink>
      <w:r>
        <w:t xml:space="preserve"> в силу с 1 июля 2018 года.</w:t>
      </w:r>
    </w:p>
    <w:p w:rsidR="00586E01" w:rsidRDefault="00586E01">
      <w:pPr>
        <w:pStyle w:val="ConsPlusNormal"/>
        <w:ind w:firstLine="540"/>
        <w:jc w:val="both"/>
      </w:pPr>
      <w:bookmarkStart w:id="0" w:name="P242"/>
      <w:bookmarkEnd w:id="0"/>
      <w:r>
        <w:t>2) текстовые сообщения пользователей услугами связи, голосовую информацию, изображения, звуки, виде</w:t>
      </w:r>
      <w:proofErr w:type="gramStart"/>
      <w:r>
        <w:t>о-</w:t>
      </w:r>
      <w:proofErr w:type="gramEnd"/>
      <w:r>
        <w:t>, иные сообщения пользователей услугами связи - до шести месяцев с момента окончания их приема, передачи, доставки и (или) обработки. Порядок, сроки и объем хранения указанной в настоящем подпункте информации устанавливаются Правительством Российской Федерации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б) </w:t>
      </w:r>
      <w:hyperlink r:id="rId105" w:history="1">
        <w:r>
          <w:rPr>
            <w:color w:val="0000FF"/>
          </w:rPr>
          <w:t>дополнить</w:t>
        </w:r>
      </w:hyperlink>
      <w:r>
        <w:t xml:space="preserve"> пунктом 1.1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"1.1. </w:t>
      </w:r>
      <w:proofErr w:type="gramStart"/>
      <w:r>
        <w:t>Операторы связи обязаны предоставлять уполномоченным государственным органам, осуществляющим оперативно-розыскную деятельность или обеспечение безопасности Российской Федерации, указанную информацию, информацию о пользователях услугами связи и об оказанных им услугах связи и иную информацию, необходимую для выполнения возложенных на эти органы задач, в случаях, установленных федеральными законами.".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14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Жилищный </w:t>
      </w:r>
      <w:hyperlink r:id="rId106" w:history="1">
        <w:r>
          <w:rPr>
            <w:color w:val="0000FF"/>
          </w:rPr>
          <w:t>кодекс</w:t>
        </w:r>
      </w:hyperlink>
      <w:r>
        <w:t xml:space="preserve"> Российской Федерации (Собрание законодательства Российской Федерации, 2005, N 1, ст. 14; 2008, N 30, ст. 3616; 2014, N 30, ст. 4218)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</w:t>
      </w:r>
      <w:hyperlink r:id="rId107" w:history="1">
        <w:r>
          <w:rPr>
            <w:color w:val="0000FF"/>
          </w:rPr>
          <w:t>часть 3 статьи 17</w:t>
        </w:r>
      </w:hyperlink>
      <w:r>
        <w:t xml:space="preserve"> изложить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"3. Не допускается размещение в жилых помещениях промышленных производств, а также осуществление в жилых помещениях миссионерской деятельности, за исключением случаев, предусмотренных статьей 16 Федерального закона от 26 сентября 1997 года N 125-ФЗ "О свободе совести и о религиозных объединениях"</w:t>
      </w:r>
      <w:proofErr w:type="gramStart"/>
      <w:r>
        <w:t>."</w:t>
      </w:r>
      <w:proofErr w:type="gramEnd"/>
      <w:r>
        <w:t>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108" w:history="1">
        <w:r>
          <w:rPr>
            <w:color w:val="0000FF"/>
          </w:rPr>
          <w:t>статью 22</w:t>
        </w:r>
      </w:hyperlink>
      <w:r>
        <w:t xml:space="preserve"> дополнить частью 3.2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"3.2. Перевод жилого помещения в нежилое помещение в целях осуществления религиозной деятельности не допускается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15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</w:t>
      </w:r>
      <w:hyperlink r:id="rId109" w:history="1">
        <w:r>
          <w:rPr>
            <w:color w:val="0000FF"/>
          </w:rPr>
          <w:t>статью 10.1</w:t>
        </w:r>
      </w:hyperlink>
      <w:r>
        <w:t xml:space="preserve"> Федерального закона от 27 июля 2006 года N 149-ФЗ "Об информации, информационных технологиях и о защите информации" (Собрание законодательства Российской Федерации, 2006, N 31, ст. 3448; 2014, N 19, ст. 2302)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</w:t>
      </w:r>
      <w:hyperlink r:id="rId110" w:history="1">
        <w:r>
          <w:rPr>
            <w:color w:val="0000FF"/>
          </w:rPr>
          <w:t>пункт 3 изложить</w:t>
        </w:r>
      </w:hyperlink>
      <w:r>
        <w:t xml:space="preserve"> в следующей редакции: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"3. Организатор распространения информации в сети "Интернет" обязан хранить на территории Российской Федерации: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lastRenderedPageBreak/>
        <w:t>1) информацию о фактах приема, передачи, доставки и (или) обработки голосовой информации, письменного текста, изображений, звуков, виде</w:t>
      </w:r>
      <w:proofErr w:type="gramStart"/>
      <w:r>
        <w:t>о-</w:t>
      </w:r>
      <w:proofErr w:type="gramEnd"/>
      <w:r>
        <w:t xml:space="preserve"> или иных электронных сообщений пользователей сети "Интернет" и информацию об этих пользователях в течение одного года с момента окончания осуществления таких действий;</w:t>
      </w:r>
    </w:p>
    <w:p w:rsidR="00586E01" w:rsidRDefault="00586E01">
      <w:pPr>
        <w:pStyle w:val="ConsPlusNormal"/>
        <w:jc w:val="both"/>
      </w:pPr>
      <w:r>
        <w:t>КонсультантПлюс: примечание.</w:t>
      </w:r>
    </w:p>
    <w:p w:rsidR="00586E01" w:rsidRDefault="00586E01">
      <w:pPr>
        <w:pStyle w:val="ConsPlusNormal"/>
        <w:jc w:val="both"/>
      </w:pPr>
      <w:r>
        <w:t xml:space="preserve">Абзац четвертый пункта 1 статьи 15 </w:t>
      </w:r>
      <w:hyperlink w:anchor="P288" w:history="1">
        <w:r>
          <w:rPr>
            <w:color w:val="0000FF"/>
          </w:rPr>
          <w:t>вступает</w:t>
        </w:r>
      </w:hyperlink>
      <w:r>
        <w:t xml:space="preserve"> в силу с 1 июля 2018 года.</w:t>
      </w:r>
    </w:p>
    <w:p w:rsidR="00586E01" w:rsidRDefault="00586E01">
      <w:pPr>
        <w:pStyle w:val="ConsPlusNormal"/>
        <w:ind w:firstLine="540"/>
        <w:jc w:val="both"/>
      </w:pPr>
      <w:bookmarkStart w:id="1" w:name="P262"/>
      <w:bookmarkEnd w:id="1"/>
      <w:r>
        <w:t>2) текстовые сообщения пользователей сети "Интернет", голосовую информацию, изображения, звуки, виде</w:t>
      </w:r>
      <w:proofErr w:type="gramStart"/>
      <w:r>
        <w:t>о-</w:t>
      </w:r>
      <w:proofErr w:type="gramEnd"/>
      <w:r>
        <w:t>, иные электронные сообщения пользователей сети "Интернет" до шести месяцев с момента окончания их приема, передачи, доставки и (или) обработки. Порядок, сроки и объем хранения указанной в настоящем подпункте информации устанавливаются Правительством Российской Федерации</w:t>
      </w:r>
      <w:proofErr w:type="gramStart"/>
      <w:r>
        <w:t>.";</w:t>
      </w:r>
      <w:proofErr w:type="gramEnd"/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111" w:history="1">
        <w:r>
          <w:rPr>
            <w:color w:val="0000FF"/>
          </w:rPr>
          <w:t>дополнить</w:t>
        </w:r>
      </w:hyperlink>
      <w:r>
        <w:t xml:space="preserve"> пунктом 3.1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"3.1. Организатор распространения информации в сети "Интернет" обязан предоставлять указанную в пункте 3 настоящей статьи информацию уполномоченным государственным органам, осуществляющим оперативно-разыскную деятельность или обеспечение безопасности Российской Федерации, в случаях, установленных федеральными законами</w:t>
      </w:r>
      <w:proofErr w:type="gramStart"/>
      <w:r>
        <w:t>.";</w:t>
      </w:r>
    </w:p>
    <w:p w:rsidR="00586E01" w:rsidRDefault="00586E01">
      <w:pPr>
        <w:pStyle w:val="ConsPlusNormal"/>
        <w:spacing w:before="240"/>
        <w:ind w:firstLine="540"/>
        <w:jc w:val="both"/>
      </w:pPr>
      <w:proofErr w:type="gramEnd"/>
      <w:r>
        <w:t xml:space="preserve">3) </w:t>
      </w:r>
      <w:hyperlink r:id="rId112" w:history="1">
        <w:r>
          <w:rPr>
            <w:color w:val="0000FF"/>
          </w:rPr>
          <w:t>дополнить</w:t>
        </w:r>
      </w:hyperlink>
      <w:r>
        <w:t xml:space="preserve"> пунктом 4.1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"4.1. </w:t>
      </w:r>
      <w:proofErr w:type="gramStart"/>
      <w:r>
        <w:t>Организатор распространения информации в сети "Интернет" обязан при использовании для приема, передачи, доставки и (или) обработки электронных сообщений пользователей сети "Интернет" дополнительного кодирования электронных сообщений и (или) при предоставлении пользователям сети "Интернет" возможности дополнительного кодирования электронных сообщений представлять в федеральный орган исполнительной власти в области обеспечения безопасности информацию, необходимую для декодирования принимаемых, передаваемых, доставляемых и (или) обрабатываемых электронных сообщений.".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16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hyperlink r:id="rId113" w:history="1">
        <w:r>
          <w:rPr>
            <w:color w:val="0000FF"/>
          </w:rPr>
          <w:t>Статью 4</w:t>
        </w:r>
      </w:hyperlink>
      <w:r>
        <w:t xml:space="preserve"> Федерального закона от 9 февраля 2007 года N 16-ФЗ "О транспортной безопасности" (Собрание законодательства Российской Федерации, 2007, N 7, ст. 837; 2011, N 30, ст. 4590; 2014, N 6, ст. 566) дополнить частью 7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"7. </w:t>
      </w:r>
      <w:proofErr w:type="gramStart"/>
      <w:r>
        <w:t>Порядок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самоуправления,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(или) транспортном средстве устанавливается Правительством Российской Федерации по представлению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транспорта, согласованному</w:t>
      </w:r>
      <w:proofErr w:type="gramEnd"/>
      <w:r>
        <w:t xml:space="preserve"> с федеральным органом исполнительной власти в области обеспечения безопасности Российской Федерации 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внутренних дел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17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 xml:space="preserve">Внести в </w:t>
      </w:r>
      <w:hyperlink r:id="rId114" w:history="1">
        <w:r>
          <w:rPr>
            <w:color w:val="0000FF"/>
          </w:rPr>
          <w:t>пункт 3 статьи 1</w:t>
        </w:r>
      </w:hyperlink>
      <w:r>
        <w:t xml:space="preserve"> Федерального закона от 27 декабря 2009 года N 345-ФЗ "О </w:t>
      </w:r>
      <w:r>
        <w:lastRenderedPageBreak/>
        <w:t>территориальной юрисдикции окружных (флотских) военных судов" (Собрание законодательства Российской Федерации, 2009, N 52, ст. 6421; 2014, N 26, ст. 3360) следующие изменения: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1) в </w:t>
      </w:r>
      <w:hyperlink r:id="rId115" w:history="1">
        <w:r>
          <w:rPr>
            <w:color w:val="0000FF"/>
          </w:rPr>
          <w:t>абзаце втором</w:t>
        </w:r>
      </w:hyperlink>
      <w:r>
        <w:t xml:space="preserve"> слова "втором - девятом, одиннадцатом и двенадцатом" заменить словами "втором, шестом, седьмом и девятом";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 xml:space="preserve">2) </w:t>
      </w:r>
      <w:hyperlink r:id="rId116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"юрисдикция Приволжского окружного военного суда распространяется на территории субъектов Российской Федерации, указанных в абзацах третьем - пятом, восьмом, одиннадцатом и двенадцатом пункта 1 настоящей статьи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18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hyperlink r:id="rId117" w:history="1">
        <w:r>
          <w:rPr>
            <w:color w:val="0000FF"/>
          </w:rPr>
          <w:t>Статью 9</w:t>
        </w:r>
      </w:hyperlink>
      <w:r>
        <w:t xml:space="preserve"> Федерального закона от 21 июля 2011 года N 256-ФЗ "О безопасности объектов топливно-энергетического комплекса" (Собрание законодательства Российской Федерации, 2011, N 30, ст. 4604) дополнить частью 5 следующего содержания:</w:t>
      </w:r>
    </w:p>
    <w:p w:rsidR="00586E01" w:rsidRDefault="00586E01">
      <w:pPr>
        <w:pStyle w:val="ConsPlusNormal"/>
        <w:spacing w:before="240"/>
        <w:ind w:firstLine="540"/>
        <w:jc w:val="both"/>
      </w:pPr>
      <w:r>
        <w:t>"5. Порядок взаимодействия федеральных органов исполнительной власти, органов государственной власти субъектов Российской Федерации, органов местного самоуправления и субъектов топливно-энергетического комплекса при проверке информации об угрозе совершения акта незаконного вмешательства на объекте топливно-энергетического комплекса устанавливается Правительством Российской Федерации</w:t>
      </w:r>
      <w:proofErr w:type="gramStart"/>
      <w:r>
        <w:t>.".</w:t>
      </w:r>
      <w:proofErr w:type="gramEnd"/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Title"/>
        <w:ind w:firstLine="540"/>
        <w:jc w:val="both"/>
        <w:outlineLvl w:val="0"/>
      </w:pPr>
      <w:r>
        <w:t>Статья 19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ind w:firstLine="540"/>
        <w:jc w:val="both"/>
      </w:pPr>
      <w:r>
        <w:t>1. Настоящий Федеральный закон вступает в силу с 20 июля 2016 года, за исключением положений, для которых настоящей статьей установлен иной срок вступления их в силу.</w:t>
      </w:r>
    </w:p>
    <w:p w:rsidR="00586E01" w:rsidRDefault="00586E01">
      <w:pPr>
        <w:pStyle w:val="ConsPlusNormal"/>
        <w:spacing w:before="240"/>
        <w:ind w:firstLine="540"/>
        <w:jc w:val="both"/>
      </w:pPr>
      <w:bookmarkStart w:id="2" w:name="P288"/>
      <w:bookmarkEnd w:id="2"/>
      <w:r>
        <w:t xml:space="preserve">2. </w:t>
      </w:r>
      <w:hyperlink w:anchor="P242" w:history="1">
        <w:r>
          <w:rPr>
            <w:color w:val="0000FF"/>
          </w:rPr>
          <w:t>Абзац четвертый подпункта "а" пункта 2 статьи 13</w:t>
        </w:r>
      </w:hyperlink>
      <w:r>
        <w:t xml:space="preserve"> и </w:t>
      </w:r>
      <w:hyperlink w:anchor="P262" w:history="1">
        <w:r>
          <w:rPr>
            <w:color w:val="0000FF"/>
          </w:rPr>
          <w:t>абзац четвертый пункта 1 статьи 15</w:t>
        </w:r>
      </w:hyperlink>
      <w:r>
        <w:t xml:space="preserve"> настоящего Федерального закона вступают в силу с 1 июля 2018 года.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jc w:val="right"/>
      </w:pPr>
      <w:r>
        <w:t>Президент</w:t>
      </w:r>
    </w:p>
    <w:p w:rsidR="00586E01" w:rsidRDefault="00586E01">
      <w:pPr>
        <w:pStyle w:val="ConsPlusNormal"/>
        <w:jc w:val="right"/>
      </w:pPr>
      <w:r>
        <w:t>Российской Федерации</w:t>
      </w:r>
    </w:p>
    <w:p w:rsidR="00586E01" w:rsidRDefault="00586E01">
      <w:pPr>
        <w:pStyle w:val="ConsPlusNormal"/>
        <w:jc w:val="right"/>
      </w:pPr>
      <w:r>
        <w:t>В.ПУТИН</w:t>
      </w:r>
    </w:p>
    <w:p w:rsidR="00586E01" w:rsidRDefault="00586E01">
      <w:pPr>
        <w:pStyle w:val="ConsPlusNormal"/>
      </w:pPr>
      <w:r>
        <w:t>Москва, Кремль</w:t>
      </w:r>
    </w:p>
    <w:p w:rsidR="00586E01" w:rsidRDefault="00586E01">
      <w:pPr>
        <w:pStyle w:val="ConsPlusNormal"/>
        <w:spacing w:before="240"/>
      </w:pPr>
      <w:r>
        <w:t>6 июля 2016 года</w:t>
      </w:r>
    </w:p>
    <w:p w:rsidR="00586E01" w:rsidRDefault="00586E01">
      <w:pPr>
        <w:pStyle w:val="ConsPlusNormal"/>
        <w:spacing w:before="240"/>
      </w:pPr>
      <w:r>
        <w:t>N 374-ФЗ</w:t>
      </w: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jc w:val="both"/>
      </w:pPr>
    </w:p>
    <w:p w:rsidR="00586E01" w:rsidRDefault="00586E0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C75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86E01"/>
    <w:rsid w:val="002C6D18"/>
    <w:rsid w:val="00586E01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6E0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586E0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586E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BED2110D25F05AC6FD0FD574490F6B63B8E6B29A69EC61CB4AC9FF0DBEDF49B6B4D19943D677DABD5EA3F" TargetMode="External"/><Relationship Id="rId117" Type="http://schemas.openxmlformats.org/officeDocument/2006/relationships/hyperlink" Target="consultantplus://offline/ref=BED2110D25F05AC6FD0FD574490F6B63B8E6B2946CE661CB4AC9FF0DBEDF49B6B4D19943D677DBB95EA6F" TargetMode="External"/><Relationship Id="rId21" Type="http://schemas.openxmlformats.org/officeDocument/2006/relationships/hyperlink" Target="consultantplus://offline/ref=BED2110D25F05AC6FD0FD574490F6B63B8E6B2956BEF61CB4AC9FF0DBEDF49B6B4D199405DA1F" TargetMode="External"/><Relationship Id="rId42" Type="http://schemas.openxmlformats.org/officeDocument/2006/relationships/hyperlink" Target="consultantplus://offline/ref=BED2110D25F05AC6FD0FD574490F6B63BBEFB79A6EE961CB4AC9FF0DBE5DAFF" TargetMode="External"/><Relationship Id="rId47" Type="http://schemas.openxmlformats.org/officeDocument/2006/relationships/hyperlink" Target="consultantplus://offline/ref=BED2110D25F05AC6FD0FD574490F6B63BBEEBB916CEE61CB4AC9FF0DBE5DAFF" TargetMode="External"/><Relationship Id="rId63" Type="http://schemas.openxmlformats.org/officeDocument/2006/relationships/hyperlink" Target="consultantplus://offline/ref=BED2110D25F05AC6FD0FD574490F6B63B8E6B3936FEA61CB4AC9FF0DBEDF49B6B4D1994A5DA4F" TargetMode="External"/><Relationship Id="rId68" Type="http://schemas.openxmlformats.org/officeDocument/2006/relationships/hyperlink" Target="consultantplus://offline/ref=BED2110D25F05AC6FD0FD574490F6B63B8E6B29768E961CB4AC9FF0DBEDF49B6B4D19946D6705DACF" TargetMode="External"/><Relationship Id="rId84" Type="http://schemas.openxmlformats.org/officeDocument/2006/relationships/hyperlink" Target="consultantplus://offline/ref=BED2110D25F05AC6FD0FD574490F6B63B8E6B29768E961CB4AC9FF0DBEDF49B6B4D19947DE7E5DA3F" TargetMode="External"/><Relationship Id="rId89" Type="http://schemas.openxmlformats.org/officeDocument/2006/relationships/hyperlink" Target="consultantplus://offline/ref=BED2110D25F05AC6FD0FD574490F6B63B8E6B29768E961CB4AC9FF0DBEDF49B6B4D19944D0725DA8F" TargetMode="External"/><Relationship Id="rId112" Type="http://schemas.openxmlformats.org/officeDocument/2006/relationships/hyperlink" Target="consultantplus://offline/ref=BED2110D25F05AC6FD0FD574490F6B63BBEEB1936EE961CB4AC9FF0DBEDF49B6B4D199455DA1F" TargetMode="External"/><Relationship Id="rId16" Type="http://schemas.openxmlformats.org/officeDocument/2006/relationships/hyperlink" Target="consultantplus://offline/ref=BED2110D25F05AC6FD0FD574490F6B63B8EFB3916EE761CB4AC9FF0DBEDF49B6B4D19943D676D3BF5EA5F" TargetMode="External"/><Relationship Id="rId107" Type="http://schemas.openxmlformats.org/officeDocument/2006/relationships/hyperlink" Target="consultantplus://offline/ref=BED2110D25F05AC6FD0FD574490F6B63B8E6B29B6EEB61CB4AC9FF0DBEDF49B6B4D19943D677DABA5EA4F" TargetMode="External"/><Relationship Id="rId11" Type="http://schemas.openxmlformats.org/officeDocument/2006/relationships/hyperlink" Target="consultantplus://offline/ref=BED2110D25F05AC6FD0FD574490F6B63B8E6B2956BEF61CB4AC9FF0DBE5DAFF" TargetMode="External"/><Relationship Id="rId24" Type="http://schemas.openxmlformats.org/officeDocument/2006/relationships/hyperlink" Target="consultantplus://offline/ref=BED2110D25F05AC6FD0FD574490F6B63B8E6B29A69EC61CB4AC9FF0DBEDF49B6B4D19943D677DFB85EA2F" TargetMode="External"/><Relationship Id="rId32" Type="http://schemas.openxmlformats.org/officeDocument/2006/relationships/hyperlink" Target="consultantplus://offline/ref=BED2110D25F05AC6FD0FD574490F6B63B8E6B29B6CEA61CB4AC9FF0DBEDF49B6B4D19943D677DAB75EA6F" TargetMode="External"/><Relationship Id="rId37" Type="http://schemas.openxmlformats.org/officeDocument/2006/relationships/hyperlink" Target="consultantplus://offline/ref=BED2110D25F05AC6FD0FD574490F6B63BBEFB39B6CEF61CB4AC9FF0DBEDF49B6B4D19943D677D8BC5EA3F" TargetMode="External"/><Relationship Id="rId40" Type="http://schemas.openxmlformats.org/officeDocument/2006/relationships/hyperlink" Target="consultantplus://offline/ref=BED2110D25F05AC6FD0FD574490F6B63B8E6B29A6FE961CB4AC9FF0DBEDF49B6B4D19943D657A0F" TargetMode="External"/><Relationship Id="rId45" Type="http://schemas.openxmlformats.org/officeDocument/2006/relationships/hyperlink" Target="consultantplus://offline/ref=BED2110D25F05AC6FD0FD574490F6B63BBEFB79A6EE961CB4AC9FF0DBEDF49B6B4D19943D677DAB75EA1F" TargetMode="External"/><Relationship Id="rId53" Type="http://schemas.openxmlformats.org/officeDocument/2006/relationships/hyperlink" Target="consultantplus://offline/ref=BED2110D25F05AC6FD0FD574490F6B63BBEFB6946FEB61CB4AC9FF0DBEDF49B6B4D19943D677DAB85EA6F" TargetMode="External"/><Relationship Id="rId58" Type="http://schemas.openxmlformats.org/officeDocument/2006/relationships/hyperlink" Target="consultantplus://offline/ref=BED2110D25F05AC6FD0FD574490F6B63B8E6B3936FEA61CB4AC9FF0DBEDF49B6B4D19943D677DABA5EA7F" TargetMode="External"/><Relationship Id="rId66" Type="http://schemas.openxmlformats.org/officeDocument/2006/relationships/hyperlink" Target="consultantplus://offline/ref=BED2110D25F05AC6FD0FD574490F6B63B8E6B3936FEA61CB4AC9FF0DBEDF49B6B4D19943D677D8B65EA3F" TargetMode="External"/><Relationship Id="rId74" Type="http://schemas.openxmlformats.org/officeDocument/2006/relationships/hyperlink" Target="consultantplus://offline/ref=BED2110D25F05AC6FD0FD574490F6B63B8E6B29768E961CB4AC9FF0DBEDF49B6B4D19945D6725DA3F" TargetMode="External"/><Relationship Id="rId79" Type="http://schemas.openxmlformats.org/officeDocument/2006/relationships/hyperlink" Target="consultantplus://offline/ref=BED2110D25F05AC6FD0FD574490F6B63B8E6B29768E961CB4AC9FF0DBEDF49B6B4D19947D2775DA8F" TargetMode="External"/><Relationship Id="rId87" Type="http://schemas.openxmlformats.org/officeDocument/2006/relationships/hyperlink" Target="consultantplus://offline/ref=BED2110D25F05AC6FD0FD574490F6B63B8E6B29768E961CB4AC9FF0DBEDF49B6B4D19945D6755DAAF" TargetMode="External"/><Relationship Id="rId102" Type="http://schemas.openxmlformats.org/officeDocument/2006/relationships/hyperlink" Target="consultantplus://offline/ref=BED2110D25F05AC6FD0FD574490F6B63B8E6B39169E761CB4AC9FF0DBEDF49B6B4D19943D657A1F" TargetMode="External"/><Relationship Id="rId110" Type="http://schemas.openxmlformats.org/officeDocument/2006/relationships/hyperlink" Target="consultantplus://offline/ref=BED2110D25F05AC6FD0FD574490F6B63BBEEB1936EE961CB4AC9FF0DBEDF49B6B4D199455DA5F" TargetMode="External"/><Relationship Id="rId115" Type="http://schemas.openxmlformats.org/officeDocument/2006/relationships/hyperlink" Target="consultantplus://offline/ref=BED2110D25F05AC6FD0FD574490F6B63BBE0B69568ED61CB4AC9FF0DBEDF49B6B4D19954A0F" TargetMode="External"/><Relationship Id="rId5" Type="http://schemas.openxmlformats.org/officeDocument/2006/relationships/hyperlink" Target="consultantplus://offline/ref=BED2110D25F05AC6FD0FD574490F6B63B8E6B2956BEF61CB4AC9FF0DBE5DAFF" TargetMode="External"/><Relationship Id="rId61" Type="http://schemas.openxmlformats.org/officeDocument/2006/relationships/hyperlink" Target="consultantplus://offline/ref=BED2110D25F05AC6FD0FD574490F6B63B8E6B3936FEA61CB4AC9FF0DBEDF49B6B4D19943D677D8B95EA9F" TargetMode="External"/><Relationship Id="rId82" Type="http://schemas.openxmlformats.org/officeDocument/2006/relationships/hyperlink" Target="consultantplus://offline/ref=BED2110D25F05AC6FD0FD574490F6B63B8E6B29768E961CB4AC9FF0DBEDF49B6B4D19947D4775DACF" TargetMode="External"/><Relationship Id="rId90" Type="http://schemas.openxmlformats.org/officeDocument/2006/relationships/hyperlink" Target="consultantplus://offline/ref=BED2110D25F05AC6FD0FD574490F6B63B8E6B29768E961CB4AC9FF0DBEDF49B6B4D19944D5775DA9F" TargetMode="External"/><Relationship Id="rId95" Type="http://schemas.openxmlformats.org/officeDocument/2006/relationships/hyperlink" Target="consultantplus://offline/ref=BED2110D25F05AC6FD0FD574490F6B63BBE0BB946EE961CB4AC9FF0DBE5DAFF" TargetMode="External"/><Relationship Id="rId19" Type="http://schemas.openxmlformats.org/officeDocument/2006/relationships/hyperlink" Target="consultantplus://offline/ref=BED2110D25F05AC6FD0FD574490F6B63B8E6B2956BEF61CB4AC9FF0DBEDF49B6B4D19943D677DABE5EA6F" TargetMode="External"/><Relationship Id="rId14" Type="http://schemas.openxmlformats.org/officeDocument/2006/relationships/hyperlink" Target="consultantplus://offline/ref=BED2110D25F05AC6FD0FD574490F6B63B8EFB3916EE761CB4AC9FF0DBEDF49B6B4D19943D37F5DACF" TargetMode="External"/><Relationship Id="rId22" Type="http://schemas.openxmlformats.org/officeDocument/2006/relationships/hyperlink" Target="consultantplus://offline/ref=BED2110D25F05AC6FD0FD574490F6B63B8E6B2956BEF61CB4AC9FF0DBEDF49B6B4D199405DAEF" TargetMode="External"/><Relationship Id="rId27" Type="http://schemas.openxmlformats.org/officeDocument/2006/relationships/hyperlink" Target="consultantplus://offline/ref=BED2110D25F05AC6FD0FD574490F6B63B8E6B29A69EC61CB4AC9FF0DBEDF49B6B4D19943D677DABD5EA7F" TargetMode="External"/><Relationship Id="rId30" Type="http://schemas.openxmlformats.org/officeDocument/2006/relationships/hyperlink" Target="consultantplus://offline/ref=BED2110D25F05AC6FD0FD574490F6B63B8E6B29B6CEA61CB4AC9FF0DBEDF49B6B4D19943D677DBBD5EA6F" TargetMode="External"/><Relationship Id="rId35" Type="http://schemas.openxmlformats.org/officeDocument/2006/relationships/hyperlink" Target="consultantplus://offline/ref=BED2110D25F05AC6FD0FD574490F6B63B8E6B29B6CEA61CB4AC9FF0DBEDF49B6B4D19943D677DBB75EA3F" TargetMode="External"/><Relationship Id="rId43" Type="http://schemas.openxmlformats.org/officeDocument/2006/relationships/hyperlink" Target="consultantplus://offline/ref=BED2110D25F05AC6FD0FD574490F6B63BBEFB79A6EE961CB4AC9FF0DBEDF49B6B4D19943D677DABD5EA4F" TargetMode="External"/><Relationship Id="rId48" Type="http://schemas.openxmlformats.org/officeDocument/2006/relationships/hyperlink" Target="consultantplus://offline/ref=BED2110D25F05AC6FD0FD574490F6B63B8E6B1906EEA61CB4AC9FF0DBE5DAFF" TargetMode="External"/><Relationship Id="rId56" Type="http://schemas.openxmlformats.org/officeDocument/2006/relationships/hyperlink" Target="consultantplus://offline/ref=BED2110D25F05AC6FD0FD574490F6B63B8E6B3936FEA61CB4AC9FF0DBEDF49B6B4D19943D557A7F" TargetMode="External"/><Relationship Id="rId64" Type="http://schemas.openxmlformats.org/officeDocument/2006/relationships/hyperlink" Target="consultantplus://offline/ref=BED2110D25F05AC6FD0FD574490F6B63B8E6B3936FEA61CB4AC9FF0DBEDF49B6B4D19943D677D8B65EA1F" TargetMode="External"/><Relationship Id="rId69" Type="http://schemas.openxmlformats.org/officeDocument/2006/relationships/hyperlink" Target="consultantplus://offline/ref=BED2110D25F05AC6FD0FD574490F6B63B8E6B29768E961CB4AC9FF0DBEDF49B6B4D19946D6705DA2F" TargetMode="External"/><Relationship Id="rId77" Type="http://schemas.openxmlformats.org/officeDocument/2006/relationships/hyperlink" Target="consultantplus://offline/ref=BED2110D25F05AC6FD0FD574490F6B63B8E6B29768E961CB4AC9FF0DBEDF49B6B4D19946D0735DAEF" TargetMode="External"/><Relationship Id="rId100" Type="http://schemas.openxmlformats.org/officeDocument/2006/relationships/hyperlink" Target="consultantplus://offline/ref=BED2110D25F05AC6FD0FD574490F6B63BBE0BB946EE961CB4AC9FF0DBEDF49B6B4D19943D677DBBA5EA3F" TargetMode="External"/><Relationship Id="rId105" Type="http://schemas.openxmlformats.org/officeDocument/2006/relationships/hyperlink" Target="consultantplus://offline/ref=BED2110D25F05AC6FD0FD574490F6B63B8E6B39169E761CB4AC9FF0DBEDF49B6B4D19943D677DDBB5EA6F" TargetMode="External"/><Relationship Id="rId113" Type="http://schemas.openxmlformats.org/officeDocument/2006/relationships/hyperlink" Target="consultantplus://offline/ref=BED2110D25F05AC6FD0FD574490F6B63BBEEB09469ED61CB4AC9FF0DBEDF49B6B4D19943D677DABD5EA8F" TargetMode="External"/><Relationship Id="rId118" Type="http://schemas.openxmlformats.org/officeDocument/2006/relationships/fontTable" Target="fontTable.xml"/><Relationship Id="rId8" Type="http://schemas.openxmlformats.org/officeDocument/2006/relationships/hyperlink" Target="consultantplus://offline/ref=BED2110D25F05AC6FD0FD574490F6B63B8E6B2956BEF61CB4AC9FF0DBEDF49B6B4D199405DA4F" TargetMode="External"/><Relationship Id="rId51" Type="http://schemas.openxmlformats.org/officeDocument/2006/relationships/hyperlink" Target="consultantplus://offline/ref=BED2110D25F05AC6FD0FD574490F6B63BBEFB6946FEB61CB4AC9FF0DBEDF49B6B4D19943D677DABC5EA9F" TargetMode="External"/><Relationship Id="rId72" Type="http://schemas.openxmlformats.org/officeDocument/2006/relationships/hyperlink" Target="consultantplus://offline/ref=BED2110D25F05AC6FD0FD574490F6B63B8E6B29768E961CB4AC9FF0DBEDF49B6B4D19945D6725DACF" TargetMode="External"/><Relationship Id="rId80" Type="http://schemas.openxmlformats.org/officeDocument/2006/relationships/hyperlink" Target="consultantplus://offline/ref=BED2110D25F05AC6FD0FD574490F6B63B8E6B29768E961CB4AC9FF0DBEDF49B6B4D19947D2775DACF" TargetMode="External"/><Relationship Id="rId85" Type="http://schemas.openxmlformats.org/officeDocument/2006/relationships/hyperlink" Target="consultantplus://offline/ref=BED2110D25F05AC6FD0FD574490F6B63B8E6B29768E961CB4AC9FF0DBEDF49B6B4D19945D6755DABF" TargetMode="External"/><Relationship Id="rId93" Type="http://schemas.openxmlformats.org/officeDocument/2006/relationships/hyperlink" Target="consultantplus://offline/ref=BED2110D25F05AC6FD0FD574490F6B63B8E6B29768E961CB4AC9FF0DBEDF49B6B4D19944DF735DAFF" TargetMode="External"/><Relationship Id="rId98" Type="http://schemas.openxmlformats.org/officeDocument/2006/relationships/hyperlink" Target="consultantplus://offline/ref=BED2110D25F05AC6FD0FD574490F6B63BBE0BB946EE961CB4AC9FF0DBEDF49B6B4D19943D677DBBD5EA3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ED2110D25F05AC6FD0FD574490F6B63B8E6B2956BEF61CB4AC9FF0DBEDF49B6B4D19943D677DBB65EA9F" TargetMode="External"/><Relationship Id="rId17" Type="http://schemas.openxmlformats.org/officeDocument/2006/relationships/hyperlink" Target="consultantplus://offline/ref=BED2110D25F05AC6FD0FD574490F6B63B8EFB3916EE761CB4AC9FF0DBEDF49B6B4D19943D676D3BF5EA6F" TargetMode="External"/><Relationship Id="rId25" Type="http://schemas.openxmlformats.org/officeDocument/2006/relationships/hyperlink" Target="consultantplus://offline/ref=BED2110D25F05AC6FD0FD574490F6B63B8E6B29A69EC61CB4AC9FF0DBEDF49B6B4D19943D677DABD5EA3F" TargetMode="External"/><Relationship Id="rId33" Type="http://schemas.openxmlformats.org/officeDocument/2006/relationships/hyperlink" Target="consultantplus://offline/ref=BED2110D25F05AC6FD0FD574490F6B63B8E6B29B6CEA61CB4AC9FF0DBEDF49B6B4D19943D677DBB95EA8F" TargetMode="External"/><Relationship Id="rId38" Type="http://schemas.openxmlformats.org/officeDocument/2006/relationships/hyperlink" Target="consultantplus://offline/ref=BED2110D25F05AC6FD0FD574490F6B63B8E6B29A6FE961CB4AC9FF0DBE5DAFF" TargetMode="External"/><Relationship Id="rId46" Type="http://schemas.openxmlformats.org/officeDocument/2006/relationships/hyperlink" Target="consultantplus://offline/ref=BED2110D25F05AC6FD0FD574490F6B63BBEFB79A6EE961CB4AC9FF0DBE5DAFF" TargetMode="External"/><Relationship Id="rId59" Type="http://schemas.openxmlformats.org/officeDocument/2006/relationships/hyperlink" Target="consultantplus://offline/ref=BED2110D25F05AC6FD0FD574490F6B63B8E6B3936FEA61CB4AC9FF0DBEDF49B6B4D199455DA2F" TargetMode="External"/><Relationship Id="rId67" Type="http://schemas.openxmlformats.org/officeDocument/2006/relationships/hyperlink" Target="consultantplus://offline/ref=BED2110D25F05AC6FD0FD574490F6B63B8E6B29768E961CB4AC9FF0DBE5DAFF" TargetMode="External"/><Relationship Id="rId103" Type="http://schemas.openxmlformats.org/officeDocument/2006/relationships/hyperlink" Target="consultantplus://offline/ref=BED2110D25F05AC6FD0FD574490F6B63B8E6B39169E761CB4AC9FF0DBEDF49B6B4D19943D677DDBB5EA6F" TargetMode="External"/><Relationship Id="rId108" Type="http://schemas.openxmlformats.org/officeDocument/2006/relationships/hyperlink" Target="consultantplus://offline/ref=BED2110D25F05AC6FD0FD574490F6B63B8E6B29B6EEB61CB4AC9FF0DBEDF49B6B4D19943D677DAB85EA6F" TargetMode="External"/><Relationship Id="rId116" Type="http://schemas.openxmlformats.org/officeDocument/2006/relationships/hyperlink" Target="consultantplus://offline/ref=BED2110D25F05AC6FD0FD574490F6B63BBE0B69568ED61CB4AC9FF0DBEDF49B6B4D19954A3F" TargetMode="External"/><Relationship Id="rId20" Type="http://schemas.openxmlformats.org/officeDocument/2006/relationships/hyperlink" Target="consultantplus://offline/ref=BED2110D25F05AC6FD0FD574490F6B63B8E6B2956BEF61CB4AC9FF0DBEDF49B6B4D19943D677DAB85EA9F" TargetMode="External"/><Relationship Id="rId41" Type="http://schemas.openxmlformats.org/officeDocument/2006/relationships/hyperlink" Target="consultantplus://offline/ref=BED2110D25F05AC6FD0FD574490F6B63B8E6B29B6FE861CB4AC9FF0DBEDF49B6B4D19943D677DCBE5EA3F" TargetMode="External"/><Relationship Id="rId54" Type="http://schemas.openxmlformats.org/officeDocument/2006/relationships/hyperlink" Target="consultantplus://offline/ref=BED2110D25F05AC6FD0FD574490F6B63B8E6B3936FEA61CB4AC9FF0DBE5DAFF" TargetMode="External"/><Relationship Id="rId62" Type="http://schemas.openxmlformats.org/officeDocument/2006/relationships/hyperlink" Target="consultantplus://offline/ref=BED2110D25F05AC6FD0FD574490F6B63B8E6B3936FEA61CB4AC9FF0DBEDF49B6B4D19943D677D8B95EA8F" TargetMode="External"/><Relationship Id="rId70" Type="http://schemas.openxmlformats.org/officeDocument/2006/relationships/hyperlink" Target="consultantplus://offline/ref=BED2110D25F05AC6FD0FD574490F6B63B8E6B29768E961CB4AC9FF0DBEDF49B6B4D19946D6705DACF" TargetMode="External"/><Relationship Id="rId75" Type="http://schemas.openxmlformats.org/officeDocument/2006/relationships/hyperlink" Target="consultantplus://offline/ref=BED2110D25F05AC6FD0FD574490F6B63B8E6B29768E961CB4AC9FF0DBEDF49B6B4D19943D0725DA2F" TargetMode="External"/><Relationship Id="rId83" Type="http://schemas.openxmlformats.org/officeDocument/2006/relationships/hyperlink" Target="consultantplus://offline/ref=BED2110D25F05AC6FD0FD574490F6B63B8E6B29768E961CB4AC9FF0DBEDF49B6B4D19945D6725DA9F" TargetMode="External"/><Relationship Id="rId88" Type="http://schemas.openxmlformats.org/officeDocument/2006/relationships/hyperlink" Target="consultantplus://offline/ref=BED2110D25F05AC6FD0FD574490F6B63B8E6B29768E961CB4AC9FF0DBEDF49B6B4D19944D0725DA9F" TargetMode="External"/><Relationship Id="rId91" Type="http://schemas.openxmlformats.org/officeDocument/2006/relationships/hyperlink" Target="consultantplus://offline/ref=BED2110D25F05AC6FD0FD574490F6B63B8E6B29768E961CB4AC9FF0DBEDF49B6B4D19944D0745DA9F" TargetMode="External"/><Relationship Id="rId96" Type="http://schemas.openxmlformats.org/officeDocument/2006/relationships/hyperlink" Target="consultantplus://offline/ref=BED2110D25F05AC6FD0FD574490F6B63BBE0BB946EE961CB4AC9FF0DBEDF49B6B4D19943D677DBBC5EA7F" TargetMode="External"/><Relationship Id="rId111" Type="http://schemas.openxmlformats.org/officeDocument/2006/relationships/hyperlink" Target="consultantplus://offline/ref=BED2110D25F05AC6FD0FD574490F6B63BBEEB1936EE961CB4AC9FF0DBEDF49B6B4D199455DA1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ED2110D25F05AC6FD0FD574490F6B63B8E6B2956BEF61CB4AC9FF0DBEDF49B6B4D19943D677DBBA5EA4F" TargetMode="External"/><Relationship Id="rId15" Type="http://schemas.openxmlformats.org/officeDocument/2006/relationships/hyperlink" Target="consultantplus://offline/ref=BED2110D25F05AC6FD0FD574490F6B63B8EFB3916EE761CB4AC9FF0DBEDF49B6B4D19943D676D3BF5EA0F" TargetMode="External"/><Relationship Id="rId23" Type="http://schemas.openxmlformats.org/officeDocument/2006/relationships/hyperlink" Target="consultantplus://offline/ref=BED2110D25F05AC6FD0FD574490F6B63B8E6B29A69EC61CB4AC9FF0DBE5DAFF" TargetMode="External"/><Relationship Id="rId28" Type="http://schemas.openxmlformats.org/officeDocument/2006/relationships/hyperlink" Target="consultantplus://offline/ref=BED2110D25F05AC6FD0FD574490F6B63B8E6B29A69EC61CB4AC9FF0DBEDF49B6B4D19943D677DABD5EA9F" TargetMode="External"/><Relationship Id="rId36" Type="http://schemas.openxmlformats.org/officeDocument/2006/relationships/hyperlink" Target="consultantplus://offline/ref=BED2110D25F05AC6FD0FD574490F6B63BBEFB3946FEE61CB4AC9FF0DBEDF49B6B4D19943D677DBBD5EA2F" TargetMode="External"/><Relationship Id="rId49" Type="http://schemas.openxmlformats.org/officeDocument/2006/relationships/hyperlink" Target="consultantplus://offline/ref=BED2110D25F05AC6FD0FD574490F6B63BBEFB6946FEB61CB4AC9FF0DBE5DAFF" TargetMode="External"/><Relationship Id="rId57" Type="http://schemas.openxmlformats.org/officeDocument/2006/relationships/hyperlink" Target="consultantplus://offline/ref=BED2110D25F05AC6FD0FD574490F6B63B8E6B3936FEA61CB4AC9FF0DBEDF49B6B4D19943D557A7F" TargetMode="External"/><Relationship Id="rId106" Type="http://schemas.openxmlformats.org/officeDocument/2006/relationships/hyperlink" Target="consultantplus://offline/ref=BED2110D25F05AC6FD0FD574490F6B63B8E6B29B6EEB61CB4AC9FF0DBE5DAFF" TargetMode="External"/><Relationship Id="rId114" Type="http://schemas.openxmlformats.org/officeDocument/2006/relationships/hyperlink" Target="consultantplus://offline/ref=BED2110D25F05AC6FD0FD574490F6B63BBE0B69568ED61CB4AC9FF0DBEDF49B6B4D19954A3F" TargetMode="External"/><Relationship Id="rId119" Type="http://schemas.openxmlformats.org/officeDocument/2006/relationships/theme" Target="theme/theme1.xml"/><Relationship Id="rId10" Type="http://schemas.openxmlformats.org/officeDocument/2006/relationships/hyperlink" Target="consultantplus://offline/ref=BED2110D25F05AC6FD0FD574490F6B63B8E6B2956BEF61CB4AC9FF0DBEDF49B6B4D19954ABF" TargetMode="External"/><Relationship Id="rId31" Type="http://schemas.openxmlformats.org/officeDocument/2006/relationships/hyperlink" Target="consultantplus://offline/ref=BED2110D25F05AC6FD0FD574490F6B63B8E6B29B6CEA61CB4AC9FF0DBEDF49B6B4D19943D677DBBD5EA9F" TargetMode="External"/><Relationship Id="rId44" Type="http://schemas.openxmlformats.org/officeDocument/2006/relationships/hyperlink" Target="consultantplus://offline/ref=BED2110D25F05AC6FD0FD574490F6B63BBEFB79A6EE961CB4AC9FF0DBEDF49B6B4D19943D677DAB95EA8F" TargetMode="External"/><Relationship Id="rId52" Type="http://schemas.openxmlformats.org/officeDocument/2006/relationships/hyperlink" Target="consultantplus://offline/ref=BED2110D25F05AC6FD0FD574490F6B63BBEFB6946FEB61CB4AC9FF0DBEDF49B6B4D19943D677DABD5EA0F" TargetMode="External"/><Relationship Id="rId60" Type="http://schemas.openxmlformats.org/officeDocument/2006/relationships/hyperlink" Target="consultantplus://offline/ref=BED2110D25F05AC6FD0FD574490F6B63B8E6B3936FEA61CB4AC9FF0DBEDF49B6B4D19943D677D8B95EA6F" TargetMode="External"/><Relationship Id="rId65" Type="http://schemas.openxmlformats.org/officeDocument/2006/relationships/hyperlink" Target="consultantplus://offline/ref=BED2110D25F05AC6FD0FD574490F6B63B8E6B3936FEA61CB4AC9FF0DBEDF49B6B4D19943D677D8B65EA0F" TargetMode="External"/><Relationship Id="rId73" Type="http://schemas.openxmlformats.org/officeDocument/2006/relationships/hyperlink" Target="consultantplus://offline/ref=BED2110D25F05AC6FD0FD574490F6B63B8E6B29768E961CB4AC9FF0DBEDF49B6B4D19945D6725DACF" TargetMode="External"/><Relationship Id="rId78" Type="http://schemas.openxmlformats.org/officeDocument/2006/relationships/hyperlink" Target="consultantplus://offline/ref=BED2110D25F05AC6FD0FD574490F6B63B8E6B29768E961CB4AC9FF0DBEDF49B6B4D19946D0735DADF" TargetMode="External"/><Relationship Id="rId81" Type="http://schemas.openxmlformats.org/officeDocument/2006/relationships/hyperlink" Target="consultantplus://offline/ref=BED2110D25F05AC6FD0FD574490F6B63B8E6B29768E961CB4AC9FF0DBEDF49B6B4D19947D2775DA8F" TargetMode="External"/><Relationship Id="rId86" Type="http://schemas.openxmlformats.org/officeDocument/2006/relationships/hyperlink" Target="consultantplus://offline/ref=BED2110D25F05AC6FD0FD574490F6B63B8E6B29768E961CB4AC9FF0DBEDF49B6B4D19947DF775DABF" TargetMode="External"/><Relationship Id="rId94" Type="http://schemas.openxmlformats.org/officeDocument/2006/relationships/hyperlink" Target="consultantplus://offline/ref=BED2110D25F05AC6FD0FD574490F6B63B8E6B29768E961CB4AC9FF0DBEDF49B6B4D19947D3715DACF" TargetMode="External"/><Relationship Id="rId99" Type="http://schemas.openxmlformats.org/officeDocument/2006/relationships/hyperlink" Target="consultantplus://offline/ref=BED2110D25F05AC6FD0FD574490F6B63BBE0BB946EE961CB4AC9FF0DBEDF49B6B4D19943D677DBBD5EA4F" TargetMode="External"/><Relationship Id="rId101" Type="http://schemas.openxmlformats.org/officeDocument/2006/relationships/hyperlink" Target="consultantplus://offline/ref=BED2110D25F05AC6FD0FD574490F6B63B8E6B39169E761CB4AC9FF0DBE5DAF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ED2110D25F05AC6FD0FD574490F6B63B8E6B2956BEF61CB4AC9FF0DBEDF49B6B4D19943D677DBBA5EA4F" TargetMode="External"/><Relationship Id="rId13" Type="http://schemas.openxmlformats.org/officeDocument/2006/relationships/hyperlink" Target="consultantplus://offline/ref=BED2110D25F05AC6FD0FD574490F6B63B8EFB3916EE761CB4AC9FF0DBEDF49B6B4D19943D676D8BC5EA0F" TargetMode="External"/><Relationship Id="rId18" Type="http://schemas.openxmlformats.org/officeDocument/2006/relationships/hyperlink" Target="consultantplus://offline/ref=BED2110D25F05AC6FD0FD574490F6B63B8EFB3916EE761CB4AC9FF0DBEDF49B6B4D19943D674DABB5EA4F" TargetMode="External"/><Relationship Id="rId39" Type="http://schemas.openxmlformats.org/officeDocument/2006/relationships/hyperlink" Target="consultantplus://offline/ref=BED2110D25F05AC6FD0FD574490F6B63B8E6B29A6FE961CB4AC9FF0DBEDF49B6B4D19943D677DBBC5EA2F" TargetMode="External"/><Relationship Id="rId109" Type="http://schemas.openxmlformats.org/officeDocument/2006/relationships/hyperlink" Target="consultantplus://offline/ref=BED2110D25F05AC6FD0FD574490F6B63BBEEB1936EE961CB4AC9FF0DBEDF49B6B4D199455DA1F" TargetMode="External"/><Relationship Id="rId34" Type="http://schemas.openxmlformats.org/officeDocument/2006/relationships/hyperlink" Target="consultantplus://offline/ref=BED2110D25F05AC6FD0FD574490F6B63B8E6B29B6CEA61CB4AC9FF0DBEDF49B6B4D19943D677DBB65EA0F" TargetMode="External"/><Relationship Id="rId50" Type="http://schemas.openxmlformats.org/officeDocument/2006/relationships/hyperlink" Target="consultantplus://offline/ref=BED2110D25F05AC6FD0FD574490F6B63BBEFB6946FEB61CB4AC9FF0DBEDF49B6B4D19943D677DABC5EA9F" TargetMode="External"/><Relationship Id="rId55" Type="http://schemas.openxmlformats.org/officeDocument/2006/relationships/hyperlink" Target="consultantplus://offline/ref=BED2110D25F05AC6FD0FD574490F6B63B8E6B3936FEA61CB4AC9FF0DBEDF49B6B4D19943D557A7F" TargetMode="External"/><Relationship Id="rId76" Type="http://schemas.openxmlformats.org/officeDocument/2006/relationships/hyperlink" Target="consultantplus://offline/ref=BED2110D25F05AC6FD0FD574490F6B63B8E6B29768E961CB4AC9FF0DBEDF49B6B4D19946D0735DAEF" TargetMode="External"/><Relationship Id="rId97" Type="http://schemas.openxmlformats.org/officeDocument/2006/relationships/hyperlink" Target="consultantplus://offline/ref=BED2110D25F05AC6FD0FD574490F6B63BBE0BB946EE961CB4AC9FF0DBEDF49B6B4D19943D677DBBD5EA0F" TargetMode="External"/><Relationship Id="rId104" Type="http://schemas.openxmlformats.org/officeDocument/2006/relationships/hyperlink" Target="consultantplus://offline/ref=BED2110D25F05AC6FD0FD574490F6B63B8E6B39169E761CB4AC9FF0DBEDF49B6B4D19943D677DDBB5EA9F" TargetMode="External"/><Relationship Id="rId7" Type="http://schemas.openxmlformats.org/officeDocument/2006/relationships/hyperlink" Target="consultantplus://offline/ref=BED2110D25F05AC6FD0FD574490F6B63B8E6B2956BEF61CB4AC9FF0DBEDF49B6B4D19943D677DBBA5EA8F" TargetMode="External"/><Relationship Id="rId71" Type="http://schemas.openxmlformats.org/officeDocument/2006/relationships/hyperlink" Target="consultantplus://offline/ref=BED2110D25F05AC6FD0FD574490F6B63B8E6B29768E961CB4AC9FF0DBEDF49B6B4D19943D677DCBB5EA8F" TargetMode="External"/><Relationship Id="rId92" Type="http://schemas.openxmlformats.org/officeDocument/2006/relationships/hyperlink" Target="consultantplus://offline/ref=BED2110D25F05AC6FD0FD574490F6B63B8E6B29768E961CB4AC9FF0DBEDF49B6B4D19944DF715DA9F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BED2110D25F05AC6FD0FD574490F6B63B8E6B29B6CEA61CB4AC9FF0DBE5DAF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8147</Words>
  <Characters>46443</Characters>
  <Application>Microsoft Office Word</Application>
  <DocSecurity>0</DocSecurity>
  <Lines>387</Lines>
  <Paragraphs>108</Paragraphs>
  <ScaleCrop>false</ScaleCrop>
  <Company/>
  <LinksUpToDate>false</LinksUpToDate>
  <CharactersWithSpaces>54482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2018-04-03T05:00:00Z</dcterms:created>
  <dcterms:modified xsi:type="dcterms:W3CDTF">2018-04-03T05:02:00Z</dcterms:modified>
</cp:coreProperties>
</file>