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728" w:rsidRDefault="00C1772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17728" w:rsidRDefault="00C17728">
      <w:pPr>
        <w:pStyle w:val="ConsPlusNormal"/>
        <w:jc w:val="both"/>
        <w:outlineLvl w:val="0"/>
      </w:pPr>
    </w:p>
    <w:p w:rsidR="00C17728" w:rsidRDefault="00C17728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17728" w:rsidRDefault="00C17728">
      <w:pPr>
        <w:pStyle w:val="ConsPlusTitle"/>
        <w:jc w:val="center"/>
      </w:pPr>
    </w:p>
    <w:p w:rsidR="00C17728" w:rsidRDefault="00C17728">
      <w:pPr>
        <w:pStyle w:val="ConsPlusTitle"/>
        <w:jc w:val="center"/>
      </w:pPr>
      <w:r>
        <w:t>ПОСТАНОВЛЕНИЕ</w:t>
      </w:r>
    </w:p>
    <w:p w:rsidR="00C17728" w:rsidRDefault="00C17728">
      <w:pPr>
        <w:pStyle w:val="ConsPlusTitle"/>
        <w:jc w:val="center"/>
      </w:pPr>
      <w:r>
        <w:t>от 25 декабря 2013 г. N 1244</w:t>
      </w:r>
    </w:p>
    <w:p w:rsidR="00C17728" w:rsidRDefault="00C17728">
      <w:pPr>
        <w:pStyle w:val="ConsPlusTitle"/>
        <w:jc w:val="center"/>
      </w:pPr>
    </w:p>
    <w:p w:rsidR="00C17728" w:rsidRDefault="00C17728">
      <w:pPr>
        <w:pStyle w:val="ConsPlusTitle"/>
        <w:jc w:val="center"/>
      </w:pPr>
      <w:r>
        <w:t>ОБ АНТИТЕРРОРИСТИЧЕСКОЙ ЗАЩИЩЕННОСТИ ОБЪЕКТОВ (ТЕРРИТОРИЙ)</w:t>
      </w:r>
    </w:p>
    <w:p w:rsidR="00C17728" w:rsidRDefault="00C17728">
      <w:pPr>
        <w:pStyle w:val="ConsPlusNormal"/>
        <w:jc w:val="center"/>
      </w:pPr>
      <w:r>
        <w:t>Список изменяющих документов</w:t>
      </w:r>
    </w:p>
    <w:p w:rsidR="00C17728" w:rsidRDefault="00C17728">
      <w:pPr>
        <w:pStyle w:val="ConsPlusNormal"/>
        <w:jc w:val="center"/>
      </w:pPr>
      <w:proofErr w:type="gramStart"/>
      <w:r>
        <w:t xml:space="preserve">(в ред. Постановлений Правительства РФ от 03.12.2016 </w:t>
      </w:r>
      <w:hyperlink r:id="rId5" w:history="1">
        <w:r>
          <w:rPr>
            <w:color w:val="0000FF"/>
          </w:rPr>
          <w:t>N 1292</w:t>
        </w:r>
      </w:hyperlink>
      <w:r>
        <w:t>,</w:t>
      </w:r>
      <w:proofErr w:type="gramEnd"/>
    </w:p>
    <w:p w:rsidR="00C17728" w:rsidRDefault="00C17728">
      <w:pPr>
        <w:pStyle w:val="ConsPlusNormal"/>
        <w:jc w:val="center"/>
      </w:pPr>
      <w:r>
        <w:t xml:space="preserve">от 22.07.2017 </w:t>
      </w:r>
      <w:hyperlink r:id="rId6" w:history="1">
        <w:r>
          <w:rPr>
            <w:color w:val="0000FF"/>
          </w:rPr>
          <w:t>N 869</w:t>
        </w:r>
      </w:hyperlink>
      <w:r>
        <w:t xml:space="preserve">, от 04.08.2017 </w:t>
      </w:r>
      <w:hyperlink r:id="rId7" w:history="1">
        <w:r>
          <w:rPr>
            <w:color w:val="0000FF"/>
          </w:rPr>
          <w:t>N 931</w:t>
        </w:r>
      </w:hyperlink>
      <w:r>
        <w:t>)</w:t>
      </w:r>
    </w:p>
    <w:p w:rsidR="00C17728" w:rsidRDefault="00C17728">
      <w:pPr>
        <w:pStyle w:val="ConsPlusNormal"/>
        <w:jc w:val="center"/>
      </w:pPr>
    </w:p>
    <w:p w:rsidR="00C17728" w:rsidRDefault="00C17728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4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разработки требований к антитеррористической защищенности объектов (территорий) и паспорта безопасности объектов (территорий).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2. Федеральным органам исполнительной власти и Государственной корпорации по атомной энергии "Росатом" обеспечить в 6-месячный срок подготовку и внесение в установленном порядке в соответствии с </w:t>
      </w:r>
      <w:hyperlink w:anchor="P28" w:history="1">
        <w:r>
          <w:rPr>
            <w:color w:val="0000FF"/>
          </w:rPr>
          <w:t>Правилами</w:t>
        </w:r>
      </w:hyperlink>
      <w:r>
        <w:t>, утвержденными настоящим постановлением, соответствующих проектов актов Правительства Российской Федерации.</w:t>
      </w:r>
    </w:p>
    <w:p w:rsidR="00C17728" w:rsidRDefault="00C17728">
      <w:pPr>
        <w:pStyle w:val="ConsPlusNormal"/>
        <w:ind w:firstLine="540"/>
        <w:jc w:val="both"/>
      </w:pPr>
    </w:p>
    <w:p w:rsidR="00C17728" w:rsidRDefault="00C17728">
      <w:pPr>
        <w:pStyle w:val="ConsPlusNormal"/>
        <w:jc w:val="right"/>
      </w:pPr>
      <w:r>
        <w:t>Председатель Правительства</w:t>
      </w:r>
    </w:p>
    <w:p w:rsidR="00C17728" w:rsidRDefault="00C17728">
      <w:pPr>
        <w:pStyle w:val="ConsPlusNormal"/>
        <w:jc w:val="right"/>
      </w:pPr>
      <w:r>
        <w:t>Российской Федерации</w:t>
      </w:r>
    </w:p>
    <w:p w:rsidR="00C17728" w:rsidRDefault="00C17728">
      <w:pPr>
        <w:pStyle w:val="ConsPlusNormal"/>
        <w:jc w:val="right"/>
      </w:pPr>
      <w:r>
        <w:t>Д.МЕДВЕДЕВ</w:t>
      </w:r>
    </w:p>
    <w:p w:rsidR="00C17728" w:rsidRDefault="00C17728">
      <w:pPr>
        <w:pStyle w:val="ConsPlusNormal"/>
        <w:jc w:val="right"/>
      </w:pPr>
    </w:p>
    <w:p w:rsidR="00C17728" w:rsidRDefault="00C17728">
      <w:pPr>
        <w:pStyle w:val="ConsPlusNormal"/>
        <w:jc w:val="right"/>
      </w:pPr>
    </w:p>
    <w:p w:rsidR="00C17728" w:rsidRDefault="00C17728">
      <w:pPr>
        <w:pStyle w:val="ConsPlusNormal"/>
        <w:jc w:val="right"/>
      </w:pPr>
    </w:p>
    <w:p w:rsidR="00C17728" w:rsidRDefault="00C17728">
      <w:pPr>
        <w:pStyle w:val="ConsPlusNormal"/>
        <w:jc w:val="right"/>
      </w:pPr>
    </w:p>
    <w:p w:rsidR="00C17728" w:rsidRDefault="00C17728">
      <w:pPr>
        <w:pStyle w:val="ConsPlusNormal"/>
        <w:jc w:val="right"/>
      </w:pPr>
    </w:p>
    <w:p w:rsidR="00C17728" w:rsidRDefault="00C17728">
      <w:pPr>
        <w:pStyle w:val="ConsPlusNormal"/>
        <w:jc w:val="right"/>
        <w:outlineLvl w:val="0"/>
      </w:pPr>
      <w:r>
        <w:t>Утверждены</w:t>
      </w:r>
    </w:p>
    <w:p w:rsidR="00C17728" w:rsidRDefault="00C17728">
      <w:pPr>
        <w:pStyle w:val="ConsPlusNormal"/>
        <w:jc w:val="right"/>
      </w:pPr>
      <w:r>
        <w:t>постановлением Правительства</w:t>
      </w:r>
    </w:p>
    <w:p w:rsidR="00C17728" w:rsidRDefault="00C17728">
      <w:pPr>
        <w:pStyle w:val="ConsPlusNormal"/>
        <w:jc w:val="right"/>
      </w:pPr>
      <w:r>
        <w:t>Российской Федерации</w:t>
      </w:r>
    </w:p>
    <w:p w:rsidR="00C17728" w:rsidRDefault="00C17728">
      <w:pPr>
        <w:pStyle w:val="ConsPlusNormal"/>
        <w:jc w:val="right"/>
      </w:pPr>
      <w:r>
        <w:t>от 25 декабря 2013 г. N 1244</w:t>
      </w:r>
    </w:p>
    <w:p w:rsidR="00C17728" w:rsidRDefault="00C17728">
      <w:pPr>
        <w:pStyle w:val="ConsPlusNormal"/>
        <w:jc w:val="right"/>
      </w:pPr>
    </w:p>
    <w:p w:rsidR="00C17728" w:rsidRDefault="00C17728">
      <w:pPr>
        <w:pStyle w:val="ConsPlusTitle"/>
        <w:jc w:val="center"/>
      </w:pPr>
      <w:bookmarkStart w:id="0" w:name="P28"/>
      <w:bookmarkEnd w:id="0"/>
      <w:r>
        <w:t>ПРАВИЛА</w:t>
      </w:r>
    </w:p>
    <w:p w:rsidR="00C17728" w:rsidRDefault="00C17728">
      <w:pPr>
        <w:pStyle w:val="ConsPlusTitle"/>
        <w:jc w:val="center"/>
      </w:pPr>
      <w:r>
        <w:t>РАЗРАБОТКИ ТРЕБОВАНИЙ К АНТИТЕРРОРИСТИЧЕСКОЙ ЗАЩИЩЕННОСТИ</w:t>
      </w:r>
    </w:p>
    <w:p w:rsidR="00C17728" w:rsidRDefault="00C17728">
      <w:pPr>
        <w:pStyle w:val="ConsPlusTitle"/>
        <w:jc w:val="center"/>
      </w:pPr>
      <w:r>
        <w:t>ОБЪЕКТОВ (ТЕРРИТОРИЙ) И ПАСПОРТА БЕЗОПАСНОСТИ</w:t>
      </w:r>
    </w:p>
    <w:p w:rsidR="00C17728" w:rsidRDefault="00C17728">
      <w:pPr>
        <w:pStyle w:val="ConsPlusTitle"/>
        <w:jc w:val="center"/>
      </w:pPr>
      <w:r>
        <w:t>ОБЪЕКТОВ (ТЕРРИТОРИЙ)</w:t>
      </w:r>
    </w:p>
    <w:p w:rsidR="00C17728" w:rsidRDefault="00C17728">
      <w:pPr>
        <w:pStyle w:val="ConsPlusNormal"/>
        <w:jc w:val="center"/>
      </w:pPr>
      <w:r>
        <w:t>Список изменяющих документов</w:t>
      </w:r>
    </w:p>
    <w:p w:rsidR="00C17728" w:rsidRDefault="00C17728">
      <w:pPr>
        <w:pStyle w:val="ConsPlusNormal"/>
        <w:jc w:val="center"/>
      </w:pPr>
      <w:proofErr w:type="gramStart"/>
      <w:r>
        <w:t xml:space="preserve">(в ред. Постановлений Правительства РФ от 03.12.2016 </w:t>
      </w:r>
      <w:hyperlink r:id="rId9" w:history="1">
        <w:r>
          <w:rPr>
            <w:color w:val="0000FF"/>
          </w:rPr>
          <w:t>N 1292</w:t>
        </w:r>
      </w:hyperlink>
      <w:r>
        <w:t>,</w:t>
      </w:r>
      <w:proofErr w:type="gramEnd"/>
    </w:p>
    <w:p w:rsidR="00C17728" w:rsidRDefault="00C17728">
      <w:pPr>
        <w:pStyle w:val="ConsPlusNormal"/>
        <w:jc w:val="center"/>
      </w:pPr>
      <w:r>
        <w:t xml:space="preserve">от 22.07.2017 </w:t>
      </w:r>
      <w:hyperlink r:id="rId10" w:history="1">
        <w:r>
          <w:rPr>
            <w:color w:val="0000FF"/>
          </w:rPr>
          <w:t>N 869</w:t>
        </w:r>
      </w:hyperlink>
      <w:r>
        <w:t xml:space="preserve">, от 04.08.2017 </w:t>
      </w:r>
      <w:hyperlink r:id="rId11" w:history="1">
        <w:r>
          <w:rPr>
            <w:color w:val="0000FF"/>
          </w:rPr>
          <w:t>N 931</w:t>
        </w:r>
      </w:hyperlink>
      <w:r>
        <w:t>)</w:t>
      </w:r>
    </w:p>
    <w:p w:rsidR="00C17728" w:rsidRDefault="00C17728">
      <w:pPr>
        <w:pStyle w:val="ConsPlusNormal"/>
        <w:jc w:val="center"/>
      </w:pPr>
    </w:p>
    <w:p w:rsidR="00C17728" w:rsidRDefault="00C17728">
      <w:pPr>
        <w:pStyle w:val="ConsPlusNormal"/>
        <w:ind w:firstLine="540"/>
        <w:jc w:val="both"/>
      </w:pPr>
      <w:r>
        <w:t>1. Настоящие Правила устанавливают порядок разработки требований к антитеррористической защищенности объектов (территорий) (за исключением объектов транспортной инфраструктуры, транспортных средств и объектов топливно-энергетического комплекса) (далее - требования) и паспорта безопасности объектов (территорий) (далее - паспорт безопасности).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lastRenderedPageBreak/>
        <w:t>2. Разработка требований и формы паспорта безопасности и внесение в установленном порядке проектов актов об их утверждении в Правительство Российской Федерации осуществляются:</w:t>
      </w:r>
    </w:p>
    <w:p w:rsidR="00C17728" w:rsidRDefault="00C17728">
      <w:pPr>
        <w:pStyle w:val="ConsPlusNormal"/>
        <w:spacing w:before="240"/>
        <w:ind w:firstLine="540"/>
        <w:jc w:val="both"/>
      </w:pPr>
      <w:bookmarkStart w:id="1" w:name="P38"/>
      <w:bookmarkEnd w:id="1"/>
      <w:proofErr w:type="gramStart"/>
      <w:r>
        <w:t>а) федеральными органами исполнительной власти, Государственной корпорацией по атомной энергии "Росатом" и Государственной корпорацией по космической деятельности "Роскосмос" по согласованию с Федеральной службой безопасности Российской Федерации, Министерством внутренних дел Российской Федерации и Федеральной службой войск национальной гвардии Российской Федерации в отношении объектов (территорий), правообладателями которых они являются или которые относятся к сфере их деятельности, предполагающей использование объекта (территории), подлежащего антитеррористической</w:t>
      </w:r>
      <w:proofErr w:type="gramEnd"/>
      <w:r>
        <w:t xml:space="preserve"> защите (за исключением </w:t>
      </w:r>
      <w:hyperlink r:id="rId12" w:history="1">
        <w:r>
          <w:rPr>
            <w:color w:val="0000FF"/>
          </w:rPr>
          <w:t>объектов</w:t>
        </w:r>
      </w:hyperlink>
      <w:r>
        <w:t>, подлежащих обязательной охране войсками национальной гвардии Российской Федерации);</w:t>
      </w:r>
    </w:p>
    <w:p w:rsidR="00C17728" w:rsidRDefault="00C17728">
      <w:pPr>
        <w:pStyle w:val="ConsPlusNormal"/>
        <w:jc w:val="both"/>
      </w:pPr>
      <w:r>
        <w:t xml:space="preserve">(в ред. Постановлений Правительства РФ от 03.12.2016 </w:t>
      </w:r>
      <w:hyperlink r:id="rId13" w:history="1">
        <w:r>
          <w:rPr>
            <w:color w:val="0000FF"/>
          </w:rPr>
          <w:t>N 1292</w:t>
        </w:r>
      </w:hyperlink>
      <w:r>
        <w:t xml:space="preserve">, от 22.07.2017 </w:t>
      </w:r>
      <w:hyperlink r:id="rId14" w:history="1">
        <w:r>
          <w:rPr>
            <w:color w:val="0000FF"/>
          </w:rPr>
          <w:t>N 869</w:t>
        </w:r>
      </w:hyperlink>
      <w:r>
        <w:t>)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б) Федеральной службой войск национальной гвардии Российской Федерации по согласованию с Федеральной службой безопасности Российской Федерации и Министерством внутренних дел Российской Федерации в отношении не предусмотренных </w:t>
      </w:r>
      <w:hyperlink w:anchor="P38" w:history="1">
        <w:r>
          <w:rPr>
            <w:color w:val="0000FF"/>
          </w:rPr>
          <w:t>подпунктом "а"</w:t>
        </w:r>
      </w:hyperlink>
      <w:r>
        <w:t xml:space="preserve"> настоящего пункта мест массового пребывания людей и объектов (территорий), подлежащих обязательной охране войсками национальной гвардии Российской Федерации.</w:t>
      </w:r>
    </w:p>
    <w:p w:rsidR="00C17728" w:rsidRDefault="00C17728">
      <w:pPr>
        <w:pStyle w:val="ConsPlusNormal"/>
        <w:jc w:val="both"/>
      </w:pPr>
      <w:r>
        <w:t xml:space="preserve">(пп. "б"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03.12.2016 N 1292)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3. В случае если требования затрагивают сферу деятельности 2 и более федеральных органов исполнительной власти, и (или) Государственной корпорации по атомной энергии "Росатом", и (или) Государственной корпорации по космической деятельности "Роскосмос", требования подлежат согласованию со всеми федеральными органами исполнительной власти, </w:t>
      </w:r>
      <w:proofErr w:type="gramStart"/>
      <w:r>
        <w:t>сферы</w:t>
      </w:r>
      <w:proofErr w:type="gramEnd"/>
      <w:r>
        <w:t xml:space="preserve"> деятельности которых затрагиваются, и (или) Государственной корпорацией по атомной энергии "Росатом", и (или) Государственной корпорацией по космической деятельности "Роскосмос".</w:t>
      </w:r>
    </w:p>
    <w:p w:rsidR="00C17728" w:rsidRDefault="00C17728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22.07.2017 N 869)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4. В требованиях должны содержаться меры, направленные: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а) на воспрепятствование неправомерному проникновению на объект (территорию);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б) на выявление потенциальных нарушителей установленного на объекте (территории) режима и (или) признаков подготовки или совершения террористического акта;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в) на пресечение попыток совершения террористического акта на объекте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г) на минимизацию возможных последствий и ликвидацию угрозы террористического акта на объекте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д) на обеспечение защиты служебной информации ограниченного распространения, содержащейся в паспорте безопасности и иных документах объектов (территорий), в том числе служебной информации ограниченного распространения о принимаемых мерах по антитеррористической защищенности объектов (территорий).</w:t>
      </w:r>
    </w:p>
    <w:p w:rsidR="00C17728" w:rsidRDefault="00C17728">
      <w:pPr>
        <w:pStyle w:val="ConsPlusNormal"/>
        <w:jc w:val="both"/>
      </w:pPr>
      <w:r>
        <w:t xml:space="preserve">(пп. "д" </w:t>
      </w:r>
      <w:proofErr w:type="gramStart"/>
      <w:r>
        <w:t>введен</w:t>
      </w:r>
      <w:proofErr w:type="gramEnd"/>
      <w:r>
        <w:t xml:space="preserve">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РФ от 04.08.2017 N 931)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5. В требованиях могут содержаться дополнительные меры, которые необходимы для обеспечения антитеррористической защищенности объектов (территорий) </w:t>
      </w:r>
      <w:r>
        <w:lastRenderedPageBreak/>
        <w:t>(организационные, инженерно-технические, правовые и иные меры по созданию защиты объектов (территорий) от совершения на них террористического акта), в том числе на этапе их проектирования и планирования.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6. </w:t>
      </w:r>
      <w:proofErr w:type="gramStart"/>
      <w:r>
        <w:t>В требованиях определяется порядок проведения категорирования объекта (территории), то есть отнесения объекта (территории) к определенной категории с учетом степени угрозы совершения на нем террористического акта и возможных последствий его совершения на основании оценки состояния защищенности объекта (территории), учитывающей его значимость для инфраструктуры и жизнеобеспечения и степень потенциальной опасности совершения террористического акта.</w:t>
      </w:r>
      <w:proofErr w:type="gramEnd"/>
    </w:p>
    <w:p w:rsidR="00C17728" w:rsidRDefault="00C17728">
      <w:pPr>
        <w:pStyle w:val="ConsPlusNormal"/>
        <w:spacing w:before="240"/>
        <w:ind w:firstLine="540"/>
        <w:jc w:val="both"/>
      </w:pPr>
      <w:r>
        <w:t>Для каждой категории объектов (территорий) в требованиях устанавливается комплекс мер, соответствующих степени угрозы совершения террористического акта и его возможным последствиям.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Степень угрозы совершения террористического акта определяется на основании данных о совершенных и предотвращенных террористических актах.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Возможные последствия совершения террористического акта определяются на основании прогнозных показателей о количестве людей, которые могут погибнуть или получить вред здоровью, возможном материальном ущербе и ущербе окружающей природной среде.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При этом предусматривается выделение потенциально опасных объектов (территорий), совершение террористического акта на которых может привести к возникновению чрезвычайных ситуаций с опасными социально-экономическими последствиями, и критических элементов объекта, совершение террористического акта на которых приведет к прекращению нормального функционирования объекта, его повреждению или аварии на объекте.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7. В требованиях определяются:</w:t>
      </w:r>
    </w:p>
    <w:p w:rsidR="00C17728" w:rsidRDefault="00C17728">
      <w:pPr>
        <w:pStyle w:val="ConsPlusNormal"/>
        <w:spacing w:before="240"/>
        <w:ind w:firstLine="540"/>
        <w:jc w:val="both"/>
      </w:pPr>
      <w:proofErr w:type="gramStart"/>
      <w:r>
        <w:t>а) порядок информирования об угрозе совершения или о совершении террористического акта на объекте (территории) и реагирования на них лиц, ответственных за обеспечение антитеррористической защищенности объекта (территории), а также государственные органы, которые подлежат информированию;</w:t>
      </w:r>
      <w:proofErr w:type="gramEnd"/>
    </w:p>
    <w:p w:rsidR="00C17728" w:rsidRDefault="00C17728">
      <w:pPr>
        <w:pStyle w:val="ConsPlusNormal"/>
        <w:spacing w:before="240"/>
        <w:ind w:firstLine="540"/>
        <w:jc w:val="both"/>
      </w:pPr>
      <w:r>
        <w:t xml:space="preserve">б) порядок </w:t>
      </w:r>
      <w:proofErr w:type="gramStart"/>
      <w:r>
        <w:t>контроля за</w:t>
      </w:r>
      <w:proofErr w:type="gramEnd"/>
      <w:r>
        <w:t xml:space="preserve"> выполнением требований, включая должностных лиц, уполномоченных на проведение проверок, а также виды проверок, основания, периодичность и сроки их проведения.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8. К требованиям прилагается форма паспорта безопасности, которая включает в себя: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а) общие сведения об объекте (о территории) (основной вид деятельности, категория, наименование вышестоящей организации по принадлежности и общая площадь);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б) общие сведения о работниках и (или) об арендаторах объекта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в) сведения о потенциально опасных участках и (или) критических элементах объекта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г) возможные последствия в результате совершения террористического акта на объекте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lastRenderedPageBreak/>
        <w:t>д) оценку социально-экономических последствий террористического акта на объекте (территории) (людские потери, нарушения инфраструктуры и экономический ущерб);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е) силы и средства, привлекаемые для обеспечения антитеррористической защищенности объекта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ж) меры по инженерно-технической, физической защите и пожарной безопасности объекта (территории);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з) выводы и рекомендации;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и) дополнительную информацию с учетом особенностей объекта (территории).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9. В целях разработки паспорта безопасности в требованиях определяются: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а) лица, которые составляют паспорт безопасности;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б) лица, уполномоченные на утверждение паспорта безопасности;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в) количество экземпляров паспорта безопасности;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г) порядок составления и согласования паспорта безопасности (в том числе после его актуализации);</w:t>
      </w:r>
    </w:p>
    <w:p w:rsidR="00C17728" w:rsidRDefault="00C17728">
      <w:pPr>
        <w:pStyle w:val="ConsPlusNormal"/>
        <w:spacing w:before="240"/>
        <w:ind w:firstLine="540"/>
        <w:jc w:val="both"/>
      </w:pPr>
      <w:r>
        <w:t>д) порядок и сроки актуализации паспорта безопасности с учетом основного предназначения объекта (территории), общей площади и периметра его территории, количества потенциально опасных и критических элементов объекта (территории), сил и средств, привлекаемых для обеспечения его антитеррористической защищенности, а также с учетом мер по инженерно-технической защите объекта (территории).</w:t>
      </w:r>
    </w:p>
    <w:p w:rsidR="00C17728" w:rsidRDefault="00C17728">
      <w:pPr>
        <w:pStyle w:val="ConsPlusNormal"/>
        <w:ind w:firstLine="540"/>
        <w:jc w:val="both"/>
      </w:pPr>
    </w:p>
    <w:p w:rsidR="00C17728" w:rsidRDefault="00C17728">
      <w:pPr>
        <w:pStyle w:val="ConsPlusNormal"/>
        <w:ind w:firstLine="540"/>
        <w:jc w:val="both"/>
      </w:pPr>
    </w:p>
    <w:p w:rsidR="00C17728" w:rsidRDefault="00C1772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D83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17728"/>
    <w:rsid w:val="008601A3"/>
    <w:rsid w:val="00AA68FB"/>
    <w:rsid w:val="00C1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7728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C17728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C177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4036DA4EEAEFD856E0118A69BED89D36638C07DAEFDE5340F4A5F9785EEB497D0EC246BB0CI" TargetMode="External"/><Relationship Id="rId13" Type="http://schemas.openxmlformats.org/officeDocument/2006/relationships/hyperlink" Target="consultantplus://offline/ref=C34036DA4EEAEFD856E0118A69BED89D36638706D9EADE5340F4A5F9785EEB497D0EC245BC7A8366B205I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34036DA4EEAEFD856E0118A69BED89D36618D05D9EADE5340F4A5F9785EEB497D0EC245BC7A8366B206I" TargetMode="External"/><Relationship Id="rId12" Type="http://schemas.openxmlformats.org/officeDocument/2006/relationships/hyperlink" Target="consultantplus://offline/ref=C34036DA4EEAEFD856E0118A69BED89D366B8603DBE9DE5340F4A5F9785EEB497D0EC245BC7A8366B205I" TargetMode="External"/><Relationship Id="rId17" Type="http://schemas.openxmlformats.org/officeDocument/2006/relationships/hyperlink" Target="consultantplus://offline/ref=C34036DA4EEAEFD856E0118A69BED89D36618D05D9EADE5340F4A5F9785EEB497D0EC245BC7A8366B206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34036DA4EEAEFD856E0118A69BED89D36618E04DEE2DE5340F4A5F9785EEB497D0EC245BC7A8367B201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4036DA4EEAEFD856E0118A69BED89D36618E04DEE2DE5340F4A5F9785EEB497D0EC245BC7A8367B203I" TargetMode="External"/><Relationship Id="rId11" Type="http://schemas.openxmlformats.org/officeDocument/2006/relationships/hyperlink" Target="consultantplus://offline/ref=C34036DA4EEAEFD856E0118A69BED89D36618D05D9EADE5340F4A5F9785EEB497D0EC245BC7A8366B206I" TargetMode="External"/><Relationship Id="rId5" Type="http://schemas.openxmlformats.org/officeDocument/2006/relationships/hyperlink" Target="consultantplus://offline/ref=C34036DA4EEAEFD856E0118A69BED89D36638706D9EADE5340F4A5F9785EEB497D0EC245BC7A8366B206I" TargetMode="External"/><Relationship Id="rId15" Type="http://schemas.openxmlformats.org/officeDocument/2006/relationships/hyperlink" Target="consultantplus://offline/ref=C34036DA4EEAEFD856E0118A69BED89D36638706D9EADE5340F4A5F9785EEB497D0EC245BC7A8366B20AI" TargetMode="External"/><Relationship Id="rId10" Type="http://schemas.openxmlformats.org/officeDocument/2006/relationships/hyperlink" Target="consultantplus://offline/ref=C34036DA4EEAEFD856E0118A69BED89D36618E04DEE2DE5340F4A5F9785EEB497D0EC245BC7A8367B203I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34036DA4EEAEFD856E0118A69BED89D36638706D9EADE5340F4A5F9785EEB497D0EC245BC7A8366B206I" TargetMode="External"/><Relationship Id="rId14" Type="http://schemas.openxmlformats.org/officeDocument/2006/relationships/hyperlink" Target="consultantplus://offline/ref=C34036DA4EEAEFD856E0118A69BED89D36618E04DEE2DE5340F4A5F9785EEB497D0EC245BC7A8367B20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1536</Words>
  <Characters>8756</Characters>
  <Application>Microsoft Office Word</Application>
  <DocSecurity>0</DocSecurity>
  <Lines>72</Lines>
  <Paragraphs>20</Paragraphs>
  <ScaleCrop>false</ScaleCrop>
  <Company/>
  <LinksUpToDate>false</LinksUpToDate>
  <CharactersWithSpaces>10272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2018-04-03T08:52:00Z</dcterms:created>
  <dcterms:modified xsi:type="dcterms:W3CDTF">2018-04-03T08:52:00Z</dcterms:modified>
</cp:coreProperties>
</file>